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9F3B2" w14:textId="77777777" w:rsidR="00705E3D" w:rsidRPr="00705E3D" w:rsidRDefault="00705E3D" w:rsidP="00705E3D">
      <w:pPr>
        <w:pStyle w:val="ListParagraph"/>
        <w:keepNext/>
        <w:keepLines/>
        <w:numPr>
          <w:ilvl w:val="0"/>
          <w:numId w:val="22"/>
        </w:numPr>
        <w:spacing w:before="200" w:after="0"/>
        <w:contextualSpacing w:val="0"/>
        <w:outlineLvl w:val="2"/>
        <w:rPr>
          <w:rFonts w:asciiTheme="majorHAnsi" w:eastAsiaTheme="majorEastAsia" w:hAnsiTheme="majorHAnsi" w:cstheme="majorBidi"/>
          <w:b/>
          <w:bCs/>
          <w:vanish/>
          <w:color w:val="4F81BD" w:themeColor="accent1"/>
        </w:rPr>
      </w:pPr>
    </w:p>
    <w:p w14:paraId="2236D812" w14:textId="77777777" w:rsidR="001245AC" w:rsidRPr="001245AC" w:rsidRDefault="00352C0F" w:rsidP="001245AC">
      <w:pPr>
        <w:pStyle w:val="Caption"/>
        <w:keepNext/>
      </w:pPr>
      <w:r w:rsidRPr="001245AC">
        <w:rPr>
          <w:i w:val="0"/>
          <w:sz w:val="32"/>
          <w:szCs w:val="32"/>
        </w:rPr>
        <w:t>Casual payment process</w:t>
      </w:r>
      <w:r w:rsidR="003454F2" w:rsidRPr="001245AC">
        <w:rPr>
          <w:i w:val="0"/>
          <w:sz w:val="32"/>
          <w:szCs w:val="32"/>
        </w:rPr>
        <w:t xml:space="preserve"> for </w:t>
      </w:r>
      <w:r w:rsidR="007A5169" w:rsidRPr="001245AC">
        <w:rPr>
          <w:i w:val="0"/>
          <w:sz w:val="32"/>
          <w:szCs w:val="32"/>
        </w:rPr>
        <w:t>HRIS Data Service</w:t>
      </w:r>
      <w:r w:rsidR="00FC72EF" w:rsidRPr="001245AC">
        <w:rPr>
          <w:i w:val="0"/>
          <w:sz w:val="32"/>
          <w:szCs w:val="32"/>
        </w:rPr>
        <w:t xml:space="preserve"> users</w:t>
      </w:r>
      <w:r w:rsidRPr="001245AC">
        <w:rPr>
          <w:i w:val="0"/>
          <w:sz w:val="32"/>
          <w:szCs w:val="32"/>
        </w:rPr>
        <w:t xml:space="preserve"> </w:t>
      </w:r>
    </w:p>
    <w:p w14:paraId="2D0BED4D" w14:textId="77777777" w:rsidR="0020750B" w:rsidRDefault="00C63CF0" w:rsidP="001245AC">
      <w:pPr>
        <w:pStyle w:val="Caption"/>
        <w:keepNext/>
        <w:rPr>
          <w:noProof/>
          <w:lang w:eastAsia="en-GB"/>
        </w:rPr>
      </w:pPr>
      <w:bookmarkStart w:id="0" w:name="_Toc458070013"/>
      <w:bookmarkStart w:id="1" w:name="_Toc458070047"/>
      <w:bookmarkStart w:id="2" w:name="_Toc458070613"/>
      <w:bookmarkStart w:id="3" w:name="_Toc458071772"/>
      <w:bookmarkStart w:id="4" w:name="_Toc458082935"/>
      <w:bookmarkStart w:id="5" w:name="_Toc458083516"/>
      <w:bookmarkStart w:id="6" w:name="_Toc458083563"/>
      <w:bookmarkEnd w:id="0"/>
      <w:bookmarkEnd w:id="1"/>
      <w:bookmarkEnd w:id="2"/>
      <w:bookmarkEnd w:id="3"/>
      <w:bookmarkEnd w:id="4"/>
      <w:bookmarkEnd w:id="5"/>
      <w:bookmarkEnd w:id="6"/>
      <w:r>
        <w:rPr>
          <w:i w:val="0"/>
          <w:iCs w:val="0"/>
          <w:color w:val="auto"/>
          <w:sz w:val="22"/>
          <w:szCs w:val="22"/>
        </w:rPr>
        <w:t>This</w:t>
      </w:r>
      <w:r w:rsidR="0088417E">
        <w:rPr>
          <w:i w:val="0"/>
          <w:iCs w:val="0"/>
          <w:color w:val="auto"/>
          <w:sz w:val="22"/>
          <w:szCs w:val="22"/>
        </w:rPr>
        <w:t xml:space="preserve"> process </w:t>
      </w:r>
      <w:r w:rsidR="007413C9">
        <w:rPr>
          <w:i w:val="0"/>
          <w:iCs w:val="0"/>
          <w:color w:val="auto"/>
          <w:sz w:val="22"/>
          <w:szCs w:val="22"/>
        </w:rPr>
        <w:t>details</w:t>
      </w:r>
      <w:r>
        <w:rPr>
          <w:i w:val="0"/>
          <w:iCs w:val="0"/>
          <w:color w:val="auto"/>
          <w:sz w:val="22"/>
          <w:szCs w:val="22"/>
        </w:rPr>
        <w:t xml:space="preserve"> the </w:t>
      </w:r>
      <w:r w:rsidR="0088417E">
        <w:rPr>
          <w:i w:val="0"/>
          <w:iCs w:val="0"/>
          <w:color w:val="auto"/>
          <w:sz w:val="22"/>
          <w:szCs w:val="22"/>
        </w:rPr>
        <w:t>responsibility for creating casual worker records</w:t>
      </w:r>
      <w:r>
        <w:rPr>
          <w:i w:val="0"/>
          <w:iCs w:val="0"/>
          <w:color w:val="auto"/>
          <w:sz w:val="22"/>
          <w:szCs w:val="22"/>
        </w:rPr>
        <w:t xml:space="preserve"> (including the right to work details) </w:t>
      </w:r>
      <w:r w:rsidR="007413C9">
        <w:rPr>
          <w:i w:val="0"/>
          <w:iCs w:val="0"/>
          <w:color w:val="auto"/>
          <w:sz w:val="22"/>
          <w:szCs w:val="22"/>
        </w:rPr>
        <w:t>by</w:t>
      </w:r>
      <w:r>
        <w:rPr>
          <w:i w:val="0"/>
          <w:iCs w:val="0"/>
          <w:color w:val="auto"/>
          <w:sz w:val="22"/>
          <w:szCs w:val="22"/>
        </w:rPr>
        <w:t xml:space="preserve"> HRIS Data Service team,</w:t>
      </w:r>
      <w:r w:rsidR="0088417E">
        <w:rPr>
          <w:i w:val="0"/>
          <w:iCs w:val="0"/>
          <w:color w:val="auto"/>
          <w:sz w:val="22"/>
          <w:szCs w:val="22"/>
        </w:rPr>
        <w:t xml:space="preserve"> thereby enabling the right to work details t</w:t>
      </w:r>
      <w:r w:rsidR="00705E3D">
        <w:rPr>
          <w:i w:val="0"/>
          <w:iCs w:val="0"/>
          <w:color w:val="auto"/>
          <w:sz w:val="22"/>
          <w:szCs w:val="22"/>
        </w:rPr>
        <w:t xml:space="preserve">o be added </w:t>
      </w:r>
      <w:r w:rsidR="0088417E">
        <w:rPr>
          <w:i w:val="0"/>
          <w:iCs w:val="0"/>
          <w:color w:val="auto"/>
          <w:sz w:val="22"/>
          <w:szCs w:val="22"/>
        </w:rPr>
        <w:t xml:space="preserve">in advance of the worker being paid. </w:t>
      </w:r>
      <w:r w:rsidR="0020750B">
        <w:rPr>
          <w:i w:val="0"/>
          <w:iCs w:val="0"/>
          <w:color w:val="auto"/>
          <w:sz w:val="22"/>
          <w:szCs w:val="22"/>
        </w:rPr>
        <w:t xml:space="preserve"> The process also incorporates the</w:t>
      </w:r>
      <w:r w:rsidR="006C655F">
        <w:rPr>
          <w:i w:val="0"/>
          <w:iCs w:val="0"/>
          <w:color w:val="auto"/>
          <w:sz w:val="22"/>
          <w:szCs w:val="22"/>
        </w:rPr>
        <w:t xml:space="preserve"> use of an </w:t>
      </w:r>
      <w:r w:rsidR="009B009D">
        <w:rPr>
          <w:i w:val="0"/>
          <w:iCs w:val="0"/>
          <w:color w:val="auto"/>
          <w:sz w:val="22"/>
          <w:szCs w:val="22"/>
        </w:rPr>
        <w:t>E</w:t>
      </w:r>
      <w:r w:rsidR="0020750B">
        <w:rPr>
          <w:i w:val="0"/>
          <w:iCs w:val="0"/>
          <w:color w:val="auto"/>
          <w:sz w:val="22"/>
          <w:szCs w:val="22"/>
        </w:rPr>
        <w:t xml:space="preserve">xcel spreadsheet to submit worker payments to Payroll. </w:t>
      </w:r>
      <w:r w:rsidR="006C655F">
        <w:rPr>
          <w:i w:val="0"/>
          <w:iCs w:val="0"/>
          <w:color w:val="auto"/>
          <w:sz w:val="22"/>
          <w:szCs w:val="22"/>
        </w:rPr>
        <w:t xml:space="preserve"> </w:t>
      </w:r>
      <w:r w:rsidR="0020750B">
        <w:rPr>
          <w:i w:val="0"/>
          <w:iCs w:val="0"/>
          <w:color w:val="auto"/>
          <w:sz w:val="22"/>
          <w:szCs w:val="22"/>
        </w:rPr>
        <w:t xml:space="preserve">This spreadsheet will </w:t>
      </w:r>
      <w:r w:rsidR="001A6C3E">
        <w:rPr>
          <w:i w:val="0"/>
          <w:iCs w:val="0"/>
          <w:color w:val="auto"/>
          <w:sz w:val="22"/>
          <w:szCs w:val="22"/>
        </w:rPr>
        <w:t xml:space="preserve">support the capture of </w:t>
      </w:r>
      <w:r w:rsidR="0020750B">
        <w:rPr>
          <w:i w:val="0"/>
          <w:iCs w:val="0"/>
          <w:color w:val="auto"/>
          <w:sz w:val="22"/>
          <w:szCs w:val="22"/>
        </w:rPr>
        <w:t xml:space="preserve">weekly working hours for </w:t>
      </w:r>
      <w:r w:rsidR="00D405AF">
        <w:rPr>
          <w:i w:val="0"/>
          <w:iCs w:val="0"/>
          <w:color w:val="auto"/>
          <w:sz w:val="22"/>
          <w:szCs w:val="22"/>
        </w:rPr>
        <w:t>all casual workers, which has been</w:t>
      </w:r>
      <w:r w:rsidR="003454F2">
        <w:rPr>
          <w:i w:val="0"/>
          <w:iCs w:val="0"/>
          <w:color w:val="auto"/>
          <w:sz w:val="22"/>
          <w:szCs w:val="22"/>
        </w:rPr>
        <w:t xml:space="preserve"> a legal requirement </w:t>
      </w:r>
      <w:r>
        <w:rPr>
          <w:i w:val="0"/>
          <w:iCs w:val="0"/>
          <w:color w:val="auto"/>
          <w:sz w:val="22"/>
          <w:szCs w:val="22"/>
        </w:rPr>
        <w:t>from April</w:t>
      </w:r>
      <w:r w:rsidR="009A7B26">
        <w:rPr>
          <w:i w:val="0"/>
          <w:iCs w:val="0"/>
          <w:color w:val="auto"/>
          <w:sz w:val="22"/>
          <w:szCs w:val="22"/>
        </w:rPr>
        <w:t xml:space="preserve"> 2017</w:t>
      </w:r>
      <w:r w:rsidR="009952D1">
        <w:rPr>
          <w:i w:val="0"/>
          <w:iCs w:val="0"/>
          <w:color w:val="auto"/>
          <w:sz w:val="22"/>
          <w:szCs w:val="22"/>
        </w:rPr>
        <w:t xml:space="preserve"> (see </w:t>
      </w:r>
      <w:hyperlink r:id="rId11" w:history="1">
        <w:proofErr w:type="gramStart"/>
        <w:r w:rsidR="009952D1" w:rsidRPr="009952D1">
          <w:rPr>
            <w:rStyle w:val="Hyperlink"/>
            <w:i w:val="0"/>
            <w:iCs w:val="0"/>
            <w:sz w:val="22"/>
            <w:szCs w:val="22"/>
          </w:rPr>
          <w:t>PERS(</w:t>
        </w:r>
        <w:proofErr w:type="gramEnd"/>
        <w:r w:rsidR="009952D1" w:rsidRPr="009952D1">
          <w:rPr>
            <w:rStyle w:val="Hyperlink"/>
            <w:i w:val="0"/>
            <w:iCs w:val="0"/>
            <w:sz w:val="22"/>
            <w:szCs w:val="22"/>
          </w:rPr>
          <w:t>17)02</w:t>
        </w:r>
      </w:hyperlink>
      <w:r w:rsidR="009952D1">
        <w:rPr>
          <w:i w:val="0"/>
          <w:iCs w:val="0"/>
          <w:color w:val="auto"/>
          <w:sz w:val="22"/>
          <w:szCs w:val="22"/>
        </w:rPr>
        <w:t>)</w:t>
      </w:r>
      <w:r w:rsidR="0020750B">
        <w:rPr>
          <w:i w:val="0"/>
          <w:iCs w:val="0"/>
          <w:color w:val="auto"/>
          <w:sz w:val="22"/>
          <w:szCs w:val="22"/>
        </w:rPr>
        <w:t>.</w:t>
      </w:r>
      <w:r w:rsidR="00B94A98">
        <w:rPr>
          <w:i w:val="0"/>
          <w:iCs w:val="0"/>
          <w:color w:val="auto"/>
          <w:sz w:val="22"/>
          <w:szCs w:val="22"/>
        </w:rPr>
        <w:t xml:space="preserve">  </w:t>
      </w:r>
    </w:p>
    <w:p w14:paraId="3D9B76BE" w14:textId="77777777" w:rsidR="000373EA" w:rsidRPr="000373EA" w:rsidRDefault="000373EA" w:rsidP="000373EA">
      <w:pPr>
        <w:rPr>
          <w:lang w:eastAsia="en-GB"/>
        </w:rPr>
      </w:pPr>
    </w:p>
    <w:p w14:paraId="102733B7" w14:textId="61CB1A52" w:rsidR="00C63CF0" w:rsidRPr="00C63CF0" w:rsidRDefault="00F1146C" w:rsidP="00C63CF0">
      <w:r>
        <w:rPr>
          <w:noProof/>
          <w:lang w:eastAsia="en-GB"/>
        </w:rPr>
        <mc:AlternateContent>
          <mc:Choice Requires="wps">
            <w:drawing>
              <wp:anchor distT="0" distB="0" distL="114300" distR="114300" simplePos="0" relativeHeight="251670528" behindDoc="0" locked="0" layoutInCell="1" allowOverlap="1" wp14:anchorId="38C35733" wp14:editId="38CB90ED">
                <wp:simplePos x="0" y="0"/>
                <wp:positionH relativeFrom="column">
                  <wp:posOffset>6830974</wp:posOffset>
                </wp:positionH>
                <wp:positionV relativeFrom="paragraph">
                  <wp:posOffset>501015</wp:posOffset>
                </wp:positionV>
                <wp:extent cx="307975" cy="180340"/>
                <wp:effectExtent l="38100" t="0" r="0" b="29210"/>
                <wp:wrapNone/>
                <wp:docPr id="3" name="Down Arrow 3"/>
                <wp:cNvGraphicFramePr/>
                <a:graphic xmlns:a="http://schemas.openxmlformats.org/drawingml/2006/main">
                  <a:graphicData uri="http://schemas.microsoft.com/office/word/2010/wordprocessingShape">
                    <wps:wsp>
                      <wps:cNvSpPr/>
                      <wps:spPr>
                        <a:xfrm>
                          <a:off x="0" y="0"/>
                          <a:ext cx="307975" cy="18034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E26E9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537.85pt;margin-top:39.45pt;width:24.25pt;height:14.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" adj="10800" fillcolor="red" strokecolor="red" strokeweight="2pt"/>
            </w:pict>
          </mc:Fallback>
        </mc:AlternateContent>
      </w:r>
      <w:r w:rsidRPr="000D3073">
        <w:rPr>
          <w:noProof/>
          <w:lang w:eastAsia="en-GB"/>
        </w:rPr>
        <mc:AlternateContent>
          <mc:Choice Requires="wps">
            <w:drawing>
              <wp:anchor distT="45720" distB="45720" distL="114300" distR="114300" simplePos="0" relativeHeight="251667456" behindDoc="0" locked="0" layoutInCell="1" allowOverlap="1" wp14:anchorId="2C84EC36" wp14:editId="47BDA357">
                <wp:simplePos x="0" y="0"/>
                <wp:positionH relativeFrom="column">
                  <wp:posOffset>6273114</wp:posOffset>
                </wp:positionH>
                <wp:positionV relativeFrom="paragraph">
                  <wp:posOffset>93980</wp:posOffset>
                </wp:positionV>
                <wp:extent cx="1519555" cy="382270"/>
                <wp:effectExtent l="38100" t="38100" r="118745" b="1130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382270"/>
                        </a:xfrm>
                        <a:prstGeom prst="rect">
                          <a:avLst/>
                        </a:prstGeom>
                        <a:solidFill>
                          <a:srgbClr val="FFFFFF"/>
                        </a:solidFill>
                        <a:ln w="19050">
                          <a:solidFill>
                            <a:srgbClr val="FF0000"/>
                          </a:solidFill>
                          <a:miter lim="800000"/>
                          <a:headEnd/>
                          <a:tailEnd/>
                        </a:ln>
                        <a:effectLst>
                          <a:outerShdw blurRad="50800" dist="38100" dir="2700000" algn="tl" rotWithShape="0">
                            <a:prstClr val="black">
                              <a:alpha val="40000"/>
                            </a:prstClr>
                          </a:outerShdw>
                        </a:effectLst>
                      </wps:spPr>
                      <wps:txbx>
                        <w:txbxContent>
                          <w:p w14:paraId="412B094C" w14:textId="77777777" w:rsidR="007E3F06" w:rsidRDefault="000D3073" w:rsidP="00ED2BEF">
                            <w:pPr>
                              <w:spacing w:after="0" w:line="240" w:lineRule="auto"/>
                              <w:jc w:val="center"/>
                              <w:rPr>
                                <w:b/>
                                <w:color w:val="FF0000"/>
                              </w:rPr>
                            </w:pPr>
                            <w:r w:rsidRPr="00F15E60">
                              <w:rPr>
                                <w:b/>
                                <w:color w:val="FF0000"/>
                              </w:rPr>
                              <w:t>Casual deadline</w:t>
                            </w:r>
                            <w:r w:rsidR="00E43DF8">
                              <w:rPr>
                                <w:b/>
                                <w:color w:val="FF0000"/>
                              </w:rPr>
                              <w:t xml:space="preserve"> </w:t>
                            </w:r>
                          </w:p>
                          <w:p w14:paraId="3E240972" w14:textId="2B108C31" w:rsidR="000D3073" w:rsidRPr="00F15E60" w:rsidRDefault="00ED2BEF" w:rsidP="00ED2BEF">
                            <w:pPr>
                              <w:spacing w:after="0" w:line="240" w:lineRule="auto"/>
                              <w:jc w:val="center"/>
                              <w:rPr>
                                <w:b/>
                                <w:color w:val="FF0000"/>
                              </w:rPr>
                            </w:pPr>
                            <w:bookmarkStart w:id="7" w:name="_GoBack"/>
                            <w:bookmarkEnd w:id="7"/>
                            <w:r w:rsidRPr="00F15E60">
                              <w:rPr>
                                <w:b/>
                                <w:color w:val="FF0000"/>
                              </w:rPr>
                              <w:t>e.g. 5th</w:t>
                            </w:r>
                          </w:p>
                          <w:p w14:paraId="078B3D06" w14:textId="77777777" w:rsidR="00ED2BEF" w:rsidRDefault="00ED2BEF" w:rsidP="000D3073">
                            <w:pPr>
                              <w:jc w:val="center"/>
                              <w:rPr>
                                <w:b/>
                                <w:color w:val="FF0000"/>
                                <w:sz w:val="24"/>
                                <w:szCs w:val="24"/>
                              </w:rPr>
                            </w:pPr>
                          </w:p>
                          <w:p w14:paraId="03B0C428" w14:textId="77777777" w:rsidR="00ED2BEF" w:rsidRPr="00E05C87" w:rsidRDefault="00ED2BEF" w:rsidP="000D3073">
                            <w:pPr>
                              <w:jc w:val="center"/>
                              <w:rPr>
                                <w:b/>
                                <w:color w:val="FF0000"/>
                                <w:sz w:val="24"/>
                                <w:szCs w:val="24"/>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84EC36" id="_x0000_t202" coordsize="21600,21600" o:spt="202" path="m,l,21600r21600,l21600,xe">
                <v:stroke joinstyle="miter"/>
                <v:path gradientshapeok="t" o:connecttype="rect"/>
              </v:shapetype>
              <v:shape id="Text Box 2" o:spid="_x0000_s1026" type="#_x0000_t202" style="position:absolute;left:0;text-align:left;margin-left:493.95pt;margin-top:7.4pt;width:119.65pt;height:30.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" strokecolor="red" strokeweight="1.5pt">
                <v:shadow on="t" color="black" opacity="26214f" origin="-.5,-.5" offset=".74836mm,.74836mm"/>
                <v:textbox inset="0,0,0,0">
                  <w:txbxContent>
                    <w:p w14:paraId="412B094C" w14:textId="77777777" w:rsidR="007E3F06" w:rsidRDefault="000D3073" w:rsidP="00ED2BEF">
                      <w:pPr>
                        <w:spacing w:after="0" w:line="240" w:lineRule="auto"/>
                        <w:jc w:val="center"/>
                        <w:rPr>
                          <w:b/>
                          <w:color w:val="FF0000"/>
                        </w:rPr>
                      </w:pPr>
                      <w:r w:rsidRPr="00F15E60">
                        <w:rPr>
                          <w:b/>
                          <w:color w:val="FF0000"/>
                        </w:rPr>
                        <w:t>Casual deadline</w:t>
                      </w:r>
                      <w:r w:rsidR="00E43DF8">
                        <w:rPr>
                          <w:b/>
                          <w:color w:val="FF0000"/>
                        </w:rPr>
                        <w:t xml:space="preserve"> </w:t>
                      </w:r>
                    </w:p>
                    <w:p w14:paraId="3E240972" w14:textId="2B108C31" w:rsidR="000D3073" w:rsidRPr="00F15E60" w:rsidRDefault="00ED2BEF" w:rsidP="00ED2BEF">
                      <w:pPr>
                        <w:spacing w:after="0" w:line="240" w:lineRule="auto"/>
                        <w:jc w:val="center"/>
                        <w:rPr>
                          <w:b/>
                          <w:color w:val="FF0000"/>
                        </w:rPr>
                      </w:pPr>
                      <w:bookmarkStart w:id="8" w:name="_GoBack"/>
                      <w:bookmarkEnd w:id="8"/>
                      <w:r w:rsidRPr="00F15E60">
                        <w:rPr>
                          <w:b/>
                          <w:color w:val="FF0000"/>
                        </w:rPr>
                        <w:t>e.g. 5th</w:t>
                      </w:r>
                    </w:p>
                    <w:p w14:paraId="078B3D06" w14:textId="77777777" w:rsidR="00ED2BEF" w:rsidRDefault="00ED2BEF" w:rsidP="000D3073">
                      <w:pPr>
                        <w:jc w:val="center"/>
                        <w:rPr>
                          <w:b/>
                          <w:color w:val="FF0000"/>
                          <w:sz w:val="24"/>
                          <w:szCs w:val="24"/>
                        </w:rPr>
                      </w:pPr>
                    </w:p>
                    <w:p w14:paraId="03B0C428" w14:textId="77777777" w:rsidR="00ED2BEF" w:rsidRPr="00E05C87" w:rsidRDefault="00ED2BEF" w:rsidP="000D3073">
                      <w:pPr>
                        <w:jc w:val="center"/>
                        <w:rPr>
                          <w:b/>
                          <w:color w:val="FF0000"/>
                          <w:sz w:val="24"/>
                          <w:szCs w:val="24"/>
                        </w:rPr>
                      </w:pPr>
                    </w:p>
                  </w:txbxContent>
                </v:textbox>
                <w10:wrap type="square"/>
              </v:shape>
            </w:pict>
          </mc:Fallback>
        </mc:AlternateContent>
      </w:r>
      <w:r w:rsidR="00DD28C0">
        <w:rPr>
          <w:noProof/>
          <w:lang w:eastAsia="en-GB"/>
        </w:rPr>
        <mc:AlternateContent>
          <mc:Choice Requires="wps">
            <w:drawing>
              <wp:anchor distT="0" distB="0" distL="114300" distR="114300" simplePos="0" relativeHeight="251672576" behindDoc="0" locked="0" layoutInCell="1" allowOverlap="1" wp14:anchorId="36C8E24F" wp14:editId="539EB988">
                <wp:simplePos x="0" y="0"/>
                <wp:positionH relativeFrom="column">
                  <wp:posOffset>3609230</wp:posOffset>
                </wp:positionH>
                <wp:positionV relativeFrom="paragraph">
                  <wp:posOffset>495603</wp:posOffset>
                </wp:positionV>
                <wp:extent cx="307975" cy="180340"/>
                <wp:effectExtent l="38100" t="0" r="0" b="29210"/>
                <wp:wrapNone/>
                <wp:docPr id="5" name="Down Arrow 5"/>
                <wp:cNvGraphicFramePr/>
                <a:graphic xmlns:a="http://schemas.openxmlformats.org/drawingml/2006/main">
                  <a:graphicData uri="http://schemas.microsoft.com/office/word/2010/wordprocessingShape">
                    <wps:wsp>
                      <wps:cNvSpPr/>
                      <wps:spPr>
                        <a:xfrm>
                          <a:off x="0" y="0"/>
                          <a:ext cx="307975" cy="18034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B7F3E" id="Down Arrow 5" o:spid="_x0000_s1026" type="#_x0000_t67" style="position:absolute;margin-left:284.2pt;margin-top:39pt;width:24.25pt;height:14.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" adj="10800" fillcolor="red" strokecolor="red" strokeweight="2pt"/>
            </w:pict>
          </mc:Fallback>
        </mc:AlternateContent>
      </w:r>
      <w:r w:rsidR="00DD28C0" w:rsidRPr="00E05C87">
        <w:rPr>
          <w:noProof/>
          <w:lang w:eastAsia="en-GB"/>
        </w:rPr>
        <mc:AlternateContent>
          <mc:Choice Requires="wps">
            <w:drawing>
              <wp:anchor distT="0" distB="0" distL="0" distR="0" simplePos="0" relativeHeight="251665408" behindDoc="0" locked="0" layoutInCell="1" allowOverlap="1" wp14:anchorId="0B40762B" wp14:editId="43020858">
                <wp:simplePos x="0" y="0"/>
                <wp:positionH relativeFrom="column">
                  <wp:posOffset>3056862</wp:posOffset>
                </wp:positionH>
                <wp:positionV relativeFrom="paragraph">
                  <wp:posOffset>93980</wp:posOffset>
                </wp:positionV>
                <wp:extent cx="1508125" cy="382270"/>
                <wp:effectExtent l="38100" t="38100" r="111125" b="1130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125" cy="382270"/>
                        </a:xfrm>
                        <a:prstGeom prst="rect">
                          <a:avLst/>
                        </a:prstGeom>
                        <a:solidFill>
                          <a:srgbClr val="FFFFFF"/>
                        </a:solidFill>
                        <a:ln w="19050">
                          <a:solidFill>
                            <a:srgbClr val="FF0000"/>
                          </a:solidFill>
                          <a:miter lim="800000"/>
                          <a:headEnd/>
                          <a:tailEnd/>
                        </a:ln>
                        <a:effectLst>
                          <a:outerShdw blurRad="50800" dist="38100" dir="2700000" algn="tl" rotWithShape="0">
                            <a:prstClr val="black">
                              <a:alpha val="40000"/>
                            </a:prstClr>
                          </a:outerShdw>
                        </a:effectLst>
                      </wps:spPr>
                      <wps:txbx>
                        <w:txbxContent>
                          <w:p w14:paraId="5C2BB098" w14:textId="5E33EB63" w:rsidR="00E05C87" w:rsidRDefault="00ED2BEF" w:rsidP="00ED2BEF">
                            <w:pPr>
                              <w:pStyle w:val="ListParagraph"/>
                              <w:spacing w:after="0" w:line="240" w:lineRule="auto"/>
                              <w:ind w:left="0"/>
                              <w:jc w:val="center"/>
                              <w:rPr>
                                <w:b/>
                                <w:color w:val="FF0000"/>
                                <w:sz w:val="24"/>
                                <w:szCs w:val="24"/>
                              </w:rPr>
                            </w:pPr>
                            <w:r w:rsidRPr="00ED2BEF">
                              <w:rPr>
                                <w:b/>
                                <w:color w:val="FF0000"/>
                              </w:rPr>
                              <w:t xml:space="preserve"> </w:t>
                            </w:r>
                            <w:r w:rsidR="00E43DF8" w:rsidRPr="00ED2BEF">
                              <w:rPr>
                                <w:b/>
                                <w:color w:val="FF0000"/>
                              </w:rPr>
                              <w:t>C</w:t>
                            </w:r>
                            <w:r w:rsidR="00E43DF8">
                              <w:rPr>
                                <w:b/>
                                <w:color w:val="FF0000"/>
                              </w:rPr>
                              <w:t xml:space="preserve">asual </w:t>
                            </w:r>
                            <w:r w:rsidR="00E43DF8" w:rsidRPr="00ED2BEF">
                              <w:rPr>
                                <w:b/>
                                <w:color w:val="FF0000"/>
                              </w:rPr>
                              <w:t>D</w:t>
                            </w:r>
                            <w:r w:rsidR="00E43DF8">
                              <w:rPr>
                                <w:b/>
                                <w:color w:val="FF0000"/>
                              </w:rPr>
                              <w:t>eadline minus</w:t>
                            </w:r>
                            <w:r w:rsidR="00E43DF8" w:rsidRPr="00ED2BEF">
                              <w:rPr>
                                <w:b/>
                                <w:color w:val="FF0000"/>
                              </w:rPr>
                              <w:t xml:space="preserve"> </w:t>
                            </w:r>
                            <w:r w:rsidR="000D3073" w:rsidRPr="00ED2BEF">
                              <w:rPr>
                                <w:b/>
                                <w:color w:val="FF0000"/>
                              </w:rPr>
                              <w:t>2 working days</w:t>
                            </w:r>
                            <w:r w:rsidR="00E43DF8">
                              <w:rPr>
                                <w:b/>
                                <w:color w:val="FF0000"/>
                              </w:rPr>
                              <w:t xml:space="preserve"> </w:t>
                            </w:r>
                            <w:r w:rsidRPr="00ED2BEF">
                              <w:rPr>
                                <w:b/>
                                <w:color w:val="FF0000"/>
                              </w:rPr>
                              <w:t>e.g. 3rd</w:t>
                            </w:r>
                          </w:p>
                          <w:p w14:paraId="13228CF1" w14:textId="77777777" w:rsidR="00ED2BEF" w:rsidRPr="00E05C87" w:rsidRDefault="00ED2BEF" w:rsidP="00E05C87">
                            <w:pPr>
                              <w:jc w:val="center"/>
                              <w:rPr>
                                <w:b/>
                                <w:color w:val="FF0000"/>
                                <w:sz w:val="24"/>
                                <w:szCs w:val="24"/>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0762B" id="_x0000_s1027" type="#_x0000_t202" style="position:absolute;left:0;text-align:left;margin-left:240.7pt;margin-top:7.4pt;width:118.75pt;height:30.1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" strokecolor="red" strokeweight="1.5pt">
                <v:shadow on="t" color="black" opacity="26214f" origin="-.5,-.5" offset=".74836mm,.74836mm"/>
                <v:textbox inset="0,0,0,0">
                  <w:txbxContent>
                    <w:p w14:paraId="5C2BB098" w14:textId="5E33EB63" w:rsidR="00E05C87" w:rsidRDefault="00ED2BEF" w:rsidP="00ED2BEF">
                      <w:pPr>
                        <w:pStyle w:val="ListParagraph"/>
                        <w:spacing w:after="0" w:line="240" w:lineRule="auto"/>
                        <w:ind w:left="0"/>
                        <w:jc w:val="center"/>
                        <w:rPr>
                          <w:b/>
                          <w:color w:val="FF0000"/>
                          <w:sz w:val="24"/>
                          <w:szCs w:val="24"/>
                        </w:rPr>
                      </w:pPr>
                      <w:r w:rsidRPr="00ED2BEF">
                        <w:rPr>
                          <w:b/>
                          <w:color w:val="FF0000"/>
                        </w:rPr>
                        <w:t xml:space="preserve"> </w:t>
                      </w:r>
                      <w:r w:rsidR="00E43DF8" w:rsidRPr="00ED2BEF">
                        <w:rPr>
                          <w:b/>
                          <w:color w:val="FF0000"/>
                        </w:rPr>
                        <w:t>C</w:t>
                      </w:r>
                      <w:r w:rsidR="00E43DF8">
                        <w:rPr>
                          <w:b/>
                          <w:color w:val="FF0000"/>
                        </w:rPr>
                        <w:t xml:space="preserve">asual </w:t>
                      </w:r>
                      <w:r w:rsidR="00E43DF8" w:rsidRPr="00ED2BEF">
                        <w:rPr>
                          <w:b/>
                          <w:color w:val="FF0000"/>
                        </w:rPr>
                        <w:t>D</w:t>
                      </w:r>
                      <w:r w:rsidR="00E43DF8">
                        <w:rPr>
                          <w:b/>
                          <w:color w:val="FF0000"/>
                        </w:rPr>
                        <w:t>eadline minus</w:t>
                      </w:r>
                      <w:r w:rsidR="00E43DF8" w:rsidRPr="00ED2BEF">
                        <w:rPr>
                          <w:b/>
                          <w:color w:val="FF0000"/>
                        </w:rPr>
                        <w:t xml:space="preserve"> </w:t>
                      </w:r>
                      <w:r w:rsidR="000D3073" w:rsidRPr="00ED2BEF">
                        <w:rPr>
                          <w:b/>
                          <w:color w:val="FF0000"/>
                        </w:rPr>
                        <w:t>2 working days</w:t>
                      </w:r>
                      <w:r w:rsidR="00E43DF8">
                        <w:rPr>
                          <w:b/>
                          <w:color w:val="FF0000"/>
                        </w:rPr>
                        <w:t xml:space="preserve"> </w:t>
                      </w:r>
                      <w:r w:rsidRPr="00ED2BEF">
                        <w:rPr>
                          <w:b/>
                          <w:color w:val="FF0000"/>
                        </w:rPr>
                        <w:t>e.g. 3rd</w:t>
                      </w:r>
                    </w:p>
                    <w:p w14:paraId="13228CF1" w14:textId="77777777" w:rsidR="00ED2BEF" w:rsidRPr="00E05C87" w:rsidRDefault="00ED2BEF" w:rsidP="00E05C87">
                      <w:pPr>
                        <w:jc w:val="center"/>
                        <w:rPr>
                          <w:b/>
                          <w:color w:val="FF0000"/>
                          <w:sz w:val="24"/>
                          <w:szCs w:val="24"/>
                        </w:rPr>
                      </w:pPr>
                    </w:p>
                  </w:txbxContent>
                </v:textbox>
                <w10:wrap type="square"/>
              </v:shape>
            </w:pict>
          </mc:Fallback>
        </mc:AlternateContent>
      </w:r>
      <w:r w:rsidR="00DA3246" w:rsidRPr="000D3073">
        <w:rPr>
          <w:noProof/>
          <w:lang w:eastAsia="en-GB"/>
        </w:rPr>
        <mc:AlternateContent>
          <mc:Choice Requires="wps">
            <w:drawing>
              <wp:anchor distT="45720" distB="45720" distL="36195" distR="36195" simplePos="0" relativeHeight="251669504" behindDoc="0" locked="0" layoutInCell="1" allowOverlap="1" wp14:anchorId="20737A9A" wp14:editId="0134F40C">
                <wp:simplePos x="0" y="0"/>
                <wp:positionH relativeFrom="column">
                  <wp:posOffset>1456055</wp:posOffset>
                </wp:positionH>
                <wp:positionV relativeFrom="paragraph">
                  <wp:posOffset>93980</wp:posOffset>
                </wp:positionV>
                <wp:extent cx="1508125" cy="382270"/>
                <wp:effectExtent l="38100" t="38100" r="111125" b="1130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125" cy="382270"/>
                        </a:xfrm>
                        <a:prstGeom prst="rect">
                          <a:avLst/>
                        </a:prstGeom>
                        <a:solidFill>
                          <a:srgbClr val="FFFFFF"/>
                        </a:solidFill>
                        <a:ln w="19050">
                          <a:solidFill>
                            <a:srgbClr val="FF0000"/>
                          </a:solidFill>
                          <a:miter lim="800000"/>
                          <a:headEnd/>
                          <a:tailEnd/>
                        </a:ln>
                        <a:effectLst>
                          <a:outerShdw blurRad="50800" dist="38100" dir="2700000" algn="tl" rotWithShape="0">
                            <a:prstClr val="black">
                              <a:alpha val="40000"/>
                            </a:prstClr>
                          </a:outerShdw>
                        </a:effectLst>
                      </wps:spPr>
                      <wps:txbx>
                        <w:txbxContent>
                          <w:p w14:paraId="7F651A36" w14:textId="24C931E1" w:rsidR="00ED2BEF" w:rsidRPr="00E05C87" w:rsidRDefault="00550C00" w:rsidP="00ED2BEF">
                            <w:pPr>
                              <w:pStyle w:val="ListParagraph"/>
                              <w:spacing w:after="0" w:line="240" w:lineRule="auto"/>
                              <w:ind w:left="0"/>
                              <w:jc w:val="center"/>
                              <w:rPr>
                                <w:b/>
                                <w:color w:val="FF0000"/>
                                <w:sz w:val="24"/>
                                <w:szCs w:val="24"/>
                              </w:rPr>
                            </w:pPr>
                            <w:r w:rsidRPr="00ED2BEF">
                              <w:rPr>
                                <w:b/>
                                <w:color w:val="FF0000"/>
                              </w:rPr>
                              <w:t>C</w:t>
                            </w:r>
                            <w:r w:rsidR="00E43DF8">
                              <w:rPr>
                                <w:b/>
                                <w:color w:val="FF0000"/>
                              </w:rPr>
                              <w:t xml:space="preserve">asual </w:t>
                            </w:r>
                            <w:r w:rsidRPr="00ED2BEF">
                              <w:rPr>
                                <w:b/>
                                <w:color w:val="FF0000"/>
                              </w:rPr>
                              <w:t>D</w:t>
                            </w:r>
                            <w:r w:rsidR="00E43DF8">
                              <w:rPr>
                                <w:b/>
                                <w:color w:val="FF0000"/>
                              </w:rPr>
                              <w:t>eadline minus</w:t>
                            </w:r>
                            <w:r w:rsidRPr="00ED2BEF">
                              <w:rPr>
                                <w:b/>
                                <w:color w:val="FF0000"/>
                              </w:rPr>
                              <w:t xml:space="preserve"> 4</w:t>
                            </w:r>
                            <w:r w:rsidR="000D3073" w:rsidRPr="00ED2BEF">
                              <w:rPr>
                                <w:b/>
                                <w:color w:val="FF0000"/>
                              </w:rPr>
                              <w:t xml:space="preserve"> working days</w:t>
                            </w:r>
                            <w:r w:rsidR="00E43DF8">
                              <w:rPr>
                                <w:b/>
                                <w:color w:val="FF0000"/>
                              </w:rPr>
                              <w:t xml:space="preserve"> </w:t>
                            </w:r>
                            <w:r w:rsidR="00ED2BEF" w:rsidRPr="00ED2BEF">
                              <w:rPr>
                                <w:b/>
                                <w:color w:val="FF0000"/>
                              </w:rPr>
                              <w:t>e.g. 1st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37A9A" id="_x0000_s1028" type="#_x0000_t202" style="position:absolute;left:0;text-align:left;margin-left:114.65pt;margin-top:7.4pt;width:118.75pt;height:30.1pt;z-index:251669504;visibility:visible;mso-wrap-style:square;mso-width-percent:0;mso-height-percent:0;mso-wrap-distance-left:2.85pt;mso-wrap-distance-top:3.6pt;mso-wrap-distance-right:2.85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" strokecolor="red" strokeweight="1.5pt">
                <v:shadow on="t" color="black" opacity="26214f" origin="-.5,-.5" offset=".74836mm,.74836mm"/>
                <v:textbox inset="0,0,0,0">
                  <w:txbxContent>
                    <w:p w14:paraId="7F651A36" w14:textId="24C931E1" w:rsidR="00ED2BEF" w:rsidRPr="00E05C87" w:rsidRDefault="00550C00" w:rsidP="00ED2BEF">
                      <w:pPr>
                        <w:pStyle w:val="ListParagraph"/>
                        <w:spacing w:after="0" w:line="240" w:lineRule="auto"/>
                        <w:ind w:left="0"/>
                        <w:jc w:val="center"/>
                        <w:rPr>
                          <w:b/>
                          <w:color w:val="FF0000"/>
                          <w:sz w:val="24"/>
                          <w:szCs w:val="24"/>
                        </w:rPr>
                      </w:pPr>
                      <w:r w:rsidRPr="00ED2BEF">
                        <w:rPr>
                          <w:b/>
                          <w:color w:val="FF0000"/>
                        </w:rPr>
                        <w:t>C</w:t>
                      </w:r>
                      <w:r w:rsidR="00E43DF8">
                        <w:rPr>
                          <w:b/>
                          <w:color w:val="FF0000"/>
                        </w:rPr>
                        <w:t xml:space="preserve">asual </w:t>
                      </w:r>
                      <w:r w:rsidRPr="00ED2BEF">
                        <w:rPr>
                          <w:b/>
                          <w:color w:val="FF0000"/>
                        </w:rPr>
                        <w:t>D</w:t>
                      </w:r>
                      <w:r w:rsidR="00E43DF8">
                        <w:rPr>
                          <w:b/>
                          <w:color w:val="FF0000"/>
                        </w:rPr>
                        <w:t>eadline minus</w:t>
                      </w:r>
                      <w:r w:rsidRPr="00ED2BEF">
                        <w:rPr>
                          <w:b/>
                          <w:color w:val="FF0000"/>
                        </w:rPr>
                        <w:t xml:space="preserve"> 4</w:t>
                      </w:r>
                      <w:r w:rsidR="000D3073" w:rsidRPr="00ED2BEF">
                        <w:rPr>
                          <w:b/>
                          <w:color w:val="FF0000"/>
                        </w:rPr>
                        <w:t xml:space="preserve"> working days</w:t>
                      </w:r>
                      <w:r w:rsidR="00E43DF8">
                        <w:rPr>
                          <w:b/>
                          <w:color w:val="FF0000"/>
                        </w:rPr>
                        <w:t xml:space="preserve"> </w:t>
                      </w:r>
                      <w:r w:rsidR="00ED2BEF" w:rsidRPr="00ED2BEF">
                        <w:rPr>
                          <w:b/>
                          <w:color w:val="FF0000"/>
                        </w:rPr>
                        <w:t>e.g. 1st</w:t>
                      </w:r>
                    </w:p>
                  </w:txbxContent>
                </v:textbox>
                <w10:wrap type="square"/>
              </v:shape>
            </w:pict>
          </mc:Fallback>
        </mc:AlternateContent>
      </w:r>
      <w:r w:rsidR="00DA3246">
        <w:rPr>
          <w:noProof/>
          <w:lang w:eastAsia="en-GB"/>
        </w:rPr>
        <mc:AlternateContent>
          <mc:Choice Requires="wps">
            <w:drawing>
              <wp:anchor distT="0" distB="0" distL="114300" distR="114300" simplePos="0" relativeHeight="251674624" behindDoc="0" locked="0" layoutInCell="1" allowOverlap="1" wp14:anchorId="0BD86E14" wp14:editId="0903A500">
                <wp:simplePos x="0" y="0"/>
                <wp:positionH relativeFrom="column">
                  <wp:posOffset>2056130</wp:posOffset>
                </wp:positionH>
                <wp:positionV relativeFrom="paragraph">
                  <wp:posOffset>503555</wp:posOffset>
                </wp:positionV>
                <wp:extent cx="307975" cy="180340"/>
                <wp:effectExtent l="38100" t="0" r="0" b="29210"/>
                <wp:wrapNone/>
                <wp:docPr id="9" name="Down Arrow 9"/>
                <wp:cNvGraphicFramePr/>
                <a:graphic xmlns:a="http://schemas.openxmlformats.org/drawingml/2006/main">
                  <a:graphicData uri="http://schemas.microsoft.com/office/word/2010/wordprocessingShape">
                    <wps:wsp>
                      <wps:cNvSpPr/>
                      <wps:spPr>
                        <a:xfrm>
                          <a:off x="0" y="0"/>
                          <a:ext cx="307975" cy="18034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C6D87C" id="Down Arrow 9" o:spid="_x0000_s1026" type="#_x0000_t67" style="position:absolute;margin-left:161.9pt;margin-top:39.65pt;width:24.25pt;height:14.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" adj="10800" fillcolor="red" strokecolor="red" strokeweight="2pt"/>
            </w:pict>
          </mc:Fallback>
        </mc:AlternateContent>
      </w:r>
    </w:p>
    <w:p w14:paraId="4AF79B0B" w14:textId="77777777" w:rsidR="00AB19E6" w:rsidRDefault="007D5516" w:rsidP="001678A0">
      <w:pPr>
        <w:keepNext/>
        <w:spacing w:after="0"/>
      </w:pPr>
      <w:r>
        <w:rPr>
          <w:noProof/>
          <w:lang w:eastAsia="en-GB"/>
        </w:rPr>
        <w:drawing>
          <wp:inline distT="0" distB="0" distL="0" distR="0" wp14:anchorId="6BDD9929" wp14:editId="32B32C77">
            <wp:extent cx="9163050" cy="1435100"/>
            <wp:effectExtent l="0" t="0" r="3810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803CB3E" w14:textId="77777777" w:rsidR="00B70AD1" w:rsidRDefault="00B70AD1" w:rsidP="00B70AD1">
      <w:pPr>
        <w:pStyle w:val="ListParagraph"/>
        <w:spacing w:after="160" w:line="288" w:lineRule="auto"/>
        <w:jc w:val="left"/>
        <w:rPr>
          <w:rFonts w:eastAsia="Times New Roman" w:cs="Times New Roman"/>
          <w:color w:val="333333"/>
          <w:lang w:eastAsia="en-GB"/>
        </w:rPr>
      </w:pPr>
    </w:p>
    <w:p w14:paraId="6498BF9F" w14:textId="77777777" w:rsidR="00AB19E6" w:rsidRPr="00F76A8E" w:rsidRDefault="00AB19E6" w:rsidP="00AB19E6">
      <w:pPr>
        <w:pStyle w:val="ListParagraph"/>
        <w:numPr>
          <w:ilvl w:val="0"/>
          <w:numId w:val="33"/>
        </w:numPr>
        <w:spacing w:after="160" w:line="288" w:lineRule="auto"/>
        <w:jc w:val="left"/>
        <w:rPr>
          <w:rFonts w:eastAsia="Times New Roman" w:cs="Times New Roman"/>
          <w:color w:val="333333"/>
          <w:lang w:eastAsia="en-GB"/>
        </w:rPr>
      </w:pPr>
      <w:r w:rsidRPr="00AB19E6">
        <w:rPr>
          <w:rFonts w:eastAsia="Times New Roman" w:cs="Times New Roman"/>
          <w:color w:val="333333"/>
          <w:lang w:eastAsia="en-GB"/>
        </w:rPr>
        <w:t>Dep</w:t>
      </w:r>
      <w:r>
        <w:rPr>
          <w:rFonts w:eastAsia="Times New Roman" w:cs="Times New Roman"/>
          <w:color w:val="333333"/>
          <w:lang w:eastAsia="en-GB"/>
        </w:rPr>
        <w:t>ar</w:t>
      </w:r>
      <w:r w:rsidRPr="00AB19E6">
        <w:rPr>
          <w:rFonts w:eastAsia="Times New Roman" w:cs="Times New Roman"/>
          <w:color w:val="333333"/>
          <w:lang w:eastAsia="en-GB"/>
        </w:rPr>
        <w:t>t</w:t>
      </w:r>
      <w:r>
        <w:rPr>
          <w:rFonts w:eastAsia="Times New Roman" w:cs="Times New Roman"/>
          <w:color w:val="333333"/>
          <w:lang w:eastAsia="en-GB"/>
        </w:rPr>
        <w:t>ment</w:t>
      </w:r>
      <w:r w:rsidRPr="00AB19E6">
        <w:rPr>
          <w:rFonts w:eastAsia="Times New Roman" w:cs="Times New Roman"/>
          <w:color w:val="333333"/>
          <w:lang w:eastAsia="en-GB"/>
        </w:rPr>
        <w:t xml:space="preserve">/faculty to complete </w:t>
      </w:r>
      <w:hyperlink r:id="rId17" w:history="1">
        <w:r w:rsidRPr="00C97ED1">
          <w:rPr>
            <w:rStyle w:val="Hyperlink"/>
            <w:rFonts w:eastAsia="Times New Roman" w:cs="Times New Roman"/>
            <w:lang w:eastAsia="en-GB"/>
          </w:rPr>
          <w:t>Casual Worker New Appointment form</w:t>
        </w:r>
      </w:hyperlink>
      <w:r w:rsidRPr="00F76A8E">
        <w:rPr>
          <w:rFonts w:eastAsia="Times New Roman" w:cs="Times New Roman"/>
          <w:color w:val="333333"/>
          <w:lang w:eastAsia="en-GB"/>
        </w:rPr>
        <w:t xml:space="preserve"> for new casual worker/teacher </w:t>
      </w:r>
      <w:r w:rsidRPr="00F76A8E">
        <w:rPr>
          <w:rFonts w:eastAsia="Times New Roman" w:cs="Times New Roman"/>
          <w:color w:val="333333"/>
          <w:u w:val="single"/>
          <w:lang w:eastAsia="en-GB"/>
        </w:rPr>
        <w:t>before</w:t>
      </w:r>
      <w:r w:rsidRPr="00F76A8E">
        <w:rPr>
          <w:rFonts w:eastAsia="Times New Roman" w:cs="Times New Roman"/>
          <w:color w:val="333333"/>
          <w:lang w:eastAsia="en-GB"/>
        </w:rPr>
        <w:t xml:space="preserve"> they start work.</w:t>
      </w:r>
    </w:p>
    <w:p w14:paraId="52FC1625" w14:textId="77777777" w:rsidR="00AB19E6" w:rsidRPr="00F76A8E" w:rsidRDefault="00AB19E6" w:rsidP="00AB19E6">
      <w:pPr>
        <w:pStyle w:val="ListParagraph"/>
        <w:spacing w:line="288" w:lineRule="auto"/>
        <w:rPr>
          <w:rFonts w:eastAsia="Times New Roman" w:cs="Times New Roman"/>
          <w:color w:val="333333"/>
          <w:lang w:eastAsia="en-GB"/>
        </w:rPr>
      </w:pPr>
    </w:p>
    <w:p w14:paraId="2BEA6C0C" w14:textId="3939A79B" w:rsidR="00AB19E6" w:rsidRPr="00F76A8E" w:rsidRDefault="00AB19E6" w:rsidP="00104FAB">
      <w:pPr>
        <w:pStyle w:val="ListParagraph"/>
        <w:numPr>
          <w:ilvl w:val="0"/>
          <w:numId w:val="33"/>
        </w:numPr>
        <w:spacing w:after="160" w:line="288" w:lineRule="auto"/>
        <w:jc w:val="left"/>
        <w:rPr>
          <w:rFonts w:eastAsia="Times New Roman" w:cs="Times New Roman"/>
          <w:color w:val="333333"/>
          <w:lang w:eastAsia="en-GB"/>
        </w:rPr>
      </w:pPr>
      <w:r>
        <w:rPr>
          <w:rFonts w:eastAsia="Times New Roman" w:cs="Times New Roman"/>
          <w:color w:val="333333"/>
          <w:lang w:eastAsia="en-GB"/>
        </w:rPr>
        <w:t xml:space="preserve">Department/faculty to upload </w:t>
      </w:r>
      <w:r w:rsidRPr="00F76A8E">
        <w:rPr>
          <w:rFonts w:eastAsia="Times New Roman" w:cs="Times New Roman"/>
          <w:color w:val="333333"/>
          <w:lang w:eastAsia="en-GB"/>
        </w:rPr>
        <w:t xml:space="preserve">Casual Worker New </w:t>
      </w:r>
      <w:r>
        <w:rPr>
          <w:rFonts w:eastAsia="Times New Roman" w:cs="Times New Roman"/>
          <w:color w:val="333333"/>
          <w:lang w:eastAsia="en-GB"/>
        </w:rPr>
        <w:t>Appointment f</w:t>
      </w:r>
      <w:r w:rsidRPr="00F76A8E">
        <w:rPr>
          <w:rFonts w:eastAsia="Times New Roman" w:cs="Times New Roman"/>
          <w:color w:val="333333"/>
          <w:lang w:eastAsia="en-GB"/>
        </w:rPr>
        <w:t xml:space="preserve">orm to the </w:t>
      </w:r>
      <w:r w:rsidR="00B768CB">
        <w:rPr>
          <w:rFonts w:eastAsia="Times New Roman" w:cs="Times New Roman"/>
          <w:color w:val="333333"/>
          <w:lang w:eastAsia="en-GB"/>
        </w:rPr>
        <w:t xml:space="preserve">HRIS </w:t>
      </w:r>
      <w:r w:rsidRPr="00F76A8E">
        <w:rPr>
          <w:rFonts w:eastAsia="Times New Roman" w:cs="Times New Roman"/>
          <w:color w:val="333333"/>
          <w:lang w:eastAsia="en-GB"/>
        </w:rPr>
        <w:t xml:space="preserve">Data Service SharePoint site as soon as all required information is available </w:t>
      </w:r>
      <w:r w:rsidR="002661DC">
        <w:rPr>
          <w:rFonts w:eastAsia="Times New Roman" w:cs="Times New Roman"/>
          <w:color w:val="333333"/>
          <w:lang w:eastAsia="en-GB"/>
        </w:rPr>
        <w:t xml:space="preserve">and by </w:t>
      </w:r>
      <w:r w:rsidR="002661DC" w:rsidRPr="002661DC">
        <w:rPr>
          <w:rFonts w:eastAsia="Times New Roman" w:cs="Times New Roman"/>
          <w:color w:val="333333"/>
          <w:u w:val="single"/>
          <w:lang w:eastAsia="en-GB"/>
        </w:rPr>
        <w:t>four</w:t>
      </w:r>
      <w:r w:rsidRPr="002661DC">
        <w:rPr>
          <w:rFonts w:eastAsia="Times New Roman" w:cs="Times New Roman"/>
          <w:color w:val="333333"/>
          <w:u w:val="single"/>
          <w:lang w:eastAsia="en-GB"/>
        </w:rPr>
        <w:t xml:space="preserve"> working days before</w:t>
      </w:r>
      <w:r>
        <w:rPr>
          <w:rFonts w:eastAsia="Times New Roman" w:cs="Times New Roman"/>
          <w:color w:val="333333"/>
          <w:lang w:eastAsia="en-GB"/>
        </w:rPr>
        <w:t xml:space="preserve"> the </w:t>
      </w:r>
      <w:r w:rsidR="00C97ED1">
        <w:rPr>
          <w:rFonts w:eastAsia="Times New Roman" w:cs="Times New Roman"/>
          <w:color w:val="333333"/>
          <w:lang w:eastAsia="en-GB"/>
        </w:rPr>
        <w:t xml:space="preserve">published </w:t>
      </w:r>
      <w:r>
        <w:rPr>
          <w:rFonts w:eastAsia="Times New Roman" w:cs="Times New Roman"/>
          <w:color w:val="333333"/>
          <w:lang w:eastAsia="en-GB"/>
        </w:rPr>
        <w:t xml:space="preserve">casual payroll deadline at the </w:t>
      </w:r>
      <w:r w:rsidR="00C75EF7">
        <w:rPr>
          <w:rFonts w:eastAsia="Times New Roman" w:cs="Times New Roman"/>
          <w:color w:val="333333"/>
          <w:lang w:eastAsia="en-GB"/>
        </w:rPr>
        <w:t xml:space="preserve">very </w:t>
      </w:r>
      <w:r>
        <w:rPr>
          <w:rFonts w:eastAsia="Times New Roman" w:cs="Times New Roman"/>
          <w:color w:val="333333"/>
          <w:lang w:eastAsia="en-GB"/>
        </w:rPr>
        <w:t>latest</w:t>
      </w:r>
      <w:r w:rsidR="00932A41">
        <w:rPr>
          <w:rFonts w:eastAsia="Times New Roman" w:cs="Times New Roman"/>
          <w:color w:val="333333"/>
          <w:lang w:eastAsia="en-GB"/>
        </w:rPr>
        <w:t>.</w:t>
      </w:r>
      <w:r w:rsidR="00104FAB">
        <w:rPr>
          <w:rFonts w:eastAsia="Times New Roman" w:cs="Times New Roman"/>
          <w:color w:val="333333"/>
          <w:lang w:eastAsia="en-GB"/>
        </w:rPr>
        <w:t xml:space="preserve">  Dates are published on the </w:t>
      </w:r>
      <w:r w:rsidR="00104FAB" w:rsidRPr="00104FAB">
        <w:rPr>
          <w:rFonts w:eastAsia="Times New Roman" w:cs="Times New Roman"/>
          <w:color w:val="333333"/>
          <w:lang w:eastAsia="en-GB"/>
        </w:rPr>
        <w:t>HRIS Data Service SharePoint</w:t>
      </w:r>
      <w:r w:rsidR="0046575A">
        <w:rPr>
          <w:rFonts w:eastAsia="Times New Roman" w:cs="Times New Roman"/>
          <w:color w:val="333333"/>
          <w:lang w:eastAsia="en-GB"/>
        </w:rPr>
        <w:t xml:space="preserve"> site.</w:t>
      </w:r>
      <w:r w:rsidR="00104FAB" w:rsidRPr="00104FAB">
        <w:rPr>
          <w:rFonts w:eastAsia="Times New Roman" w:cs="Times New Roman"/>
          <w:color w:val="333333"/>
          <w:lang w:eastAsia="en-GB"/>
        </w:rPr>
        <w:t xml:space="preserve"> </w:t>
      </w:r>
      <w:r w:rsidR="00104FAB">
        <w:rPr>
          <w:rFonts w:eastAsia="Times New Roman" w:cs="Times New Roman"/>
          <w:color w:val="333333"/>
          <w:lang w:eastAsia="en-GB"/>
        </w:rPr>
        <w:t xml:space="preserve"> </w:t>
      </w:r>
      <w:r w:rsidR="00104FAB" w:rsidRPr="00F76A8E">
        <w:rPr>
          <w:rFonts w:eastAsia="Times New Roman" w:cs="Times New Roman"/>
          <w:color w:val="333333"/>
          <w:lang w:eastAsia="en-GB"/>
        </w:rPr>
        <w:t>Access</w:t>
      </w:r>
      <w:r w:rsidR="002661DC" w:rsidRPr="00F76A8E">
        <w:rPr>
          <w:rFonts w:eastAsia="Times New Roman" w:cs="Times New Roman"/>
          <w:color w:val="333333"/>
          <w:lang w:eastAsia="en-GB"/>
        </w:rPr>
        <w:t xml:space="preserve"> to the SharePoint site can be granted to any staff </w:t>
      </w:r>
      <w:r w:rsidR="00932A41">
        <w:rPr>
          <w:rFonts w:eastAsia="Times New Roman" w:cs="Times New Roman"/>
          <w:color w:val="333333"/>
          <w:lang w:eastAsia="en-GB"/>
        </w:rPr>
        <w:t>who</w:t>
      </w:r>
      <w:r w:rsidR="002661DC" w:rsidRPr="00F76A8E">
        <w:rPr>
          <w:rFonts w:eastAsia="Times New Roman" w:cs="Times New Roman"/>
          <w:color w:val="333333"/>
          <w:lang w:eastAsia="en-GB"/>
        </w:rPr>
        <w:t xml:space="preserve"> require it, subject to appropriate authorisation</w:t>
      </w:r>
      <w:r w:rsidR="00104FAB">
        <w:rPr>
          <w:rFonts w:eastAsia="Times New Roman" w:cs="Times New Roman"/>
          <w:color w:val="333333"/>
          <w:lang w:eastAsia="en-GB"/>
        </w:rPr>
        <w:t xml:space="preserve">. </w:t>
      </w:r>
    </w:p>
    <w:p w14:paraId="5B3FE3B2" w14:textId="77777777" w:rsidR="00AB19E6" w:rsidRPr="00F76A8E" w:rsidRDefault="00AB19E6" w:rsidP="00AB19E6">
      <w:pPr>
        <w:pStyle w:val="ListParagraph"/>
        <w:rPr>
          <w:rFonts w:eastAsia="Times New Roman" w:cs="Times New Roman"/>
          <w:color w:val="333333"/>
          <w:lang w:eastAsia="en-GB"/>
        </w:rPr>
      </w:pPr>
    </w:p>
    <w:p w14:paraId="3D0F0D9D" w14:textId="77777777" w:rsidR="00AB19E6" w:rsidRDefault="00AB19E6" w:rsidP="00AB19E6">
      <w:pPr>
        <w:pStyle w:val="ListParagraph"/>
        <w:numPr>
          <w:ilvl w:val="0"/>
          <w:numId w:val="33"/>
        </w:numPr>
        <w:spacing w:after="160" w:line="288" w:lineRule="auto"/>
        <w:jc w:val="left"/>
        <w:rPr>
          <w:rFonts w:eastAsia="Times New Roman" w:cs="Times New Roman"/>
          <w:color w:val="333333"/>
          <w:lang w:eastAsia="en-GB"/>
        </w:rPr>
      </w:pPr>
      <w:r w:rsidRPr="00F76A8E">
        <w:rPr>
          <w:rFonts w:eastAsia="Times New Roman" w:cs="Times New Roman"/>
          <w:color w:val="333333"/>
          <w:lang w:eastAsia="en-GB"/>
        </w:rPr>
        <w:t>HRIS Data Service</w:t>
      </w:r>
      <w:r w:rsidR="00C97ED1">
        <w:rPr>
          <w:rFonts w:eastAsia="Times New Roman" w:cs="Times New Roman"/>
          <w:color w:val="333333"/>
          <w:lang w:eastAsia="en-GB"/>
        </w:rPr>
        <w:t>s</w:t>
      </w:r>
      <w:r w:rsidRPr="00F76A8E">
        <w:rPr>
          <w:rFonts w:eastAsia="Times New Roman" w:cs="Times New Roman"/>
          <w:color w:val="333333"/>
          <w:lang w:eastAsia="en-GB"/>
        </w:rPr>
        <w:t xml:space="preserve"> create </w:t>
      </w:r>
      <w:r>
        <w:rPr>
          <w:rFonts w:eastAsia="Times New Roman" w:cs="Times New Roman"/>
          <w:color w:val="333333"/>
          <w:lang w:eastAsia="en-GB"/>
        </w:rPr>
        <w:t xml:space="preserve">the </w:t>
      </w:r>
      <w:r w:rsidRPr="00F76A8E">
        <w:rPr>
          <w:rFonts w:eastAsia="Times New Roman" w:cs="Times New Roman"/>
          <w:color w:val="333333"/>
          <w:lang w:eastAsia="en-GB"/>
        </w:rPr>
        <w:t>new casual worker record in CoreHR, including right to work details.</w:t>
      </w:r>
    </w:p>
    <w:p w14:paraId="058A13BC" w14:textId="77777777" w:rsidR="00B70AD1" w:rsidRPr="00B70AD1" w:rsidRDefault="00B70AD1" w:rsidP="00B70AD1">
      <w:pPr>
        <w:pStyle w:val="ListParagraph"/>
        <w:rPr>
          <w:rFonts w:eastAsia="Times New Roman" w:cs="Times New Roman"/>
          <w:color w:val="333333"/>
          <w:lang w:eastAsia="en-GB"/>
        </w:rPr>
      </w:pPr>
    </w:p>
    <w:p w14:paraId="1D23C2A7" w14:textId="77777777" w:rsidR="00B70AD1" w:rsidRDefault="00B70AD1" w:rsidP="00B70AD1">
      <w:pPr>
        <w:pStyle w:val="ListParagraph"/>
        <w:spacing w:after="160" w:line="288" w:lineRule="auto"/>
        <w:ind w:left="360"/>
        <w:jc w:val="left"/>
        <w:rPr>
          <w:rFonts w:eastAsia="Times New Roman" w:cs="Times New Roman"/>
          <w:color w:val="333333"/>
          <w:lang w:eastAsia="en-GB"/>
        </w:rPr>
      </w:pPr>
    </w:p>
    <w:p w14:paraId="7FEF52B6" w14:textId="77777777" w:rsidR="00AB19E6" w:rsidRPr="00401F01" w:rsidRDefault="00AB19E6" w:rsidP="00AB19E6">
      <w:pPr>
        <w:pStyle w:val="ListParagraph"/>
        <w:rPr>
          <w:rFonts w:eastAsia="Times New Roman" w:cs="Times New Roman"/>
          <w:color w:val="333333"/>
          <w:lang w:eastAsia="en-GB"/>
        </w:rPr>
      </w:pPr>
    </w:p>
    <w:p w14:paraId="1B450C5A" w14:textId="0DA57A49" w:rsidR="00AB19E6" w:rsidRDefault="00AB19E6" w:rsidP="00AB19E6">
      <w:pPr>
        <w:pStyle w:val="ListParagraph"/>
        <w:numPr>
          <w:ilvl w:val="0"/>
          <w:numId w:val="33"/>
        </w:numPr>
        <w:spacing w:after="160" w:line="288" w:lineRule="auto"/>
        <w:jc w:val="left"/>
        <w:rPr>
          <w:rFonts w:eastAsia="Times New Roman" w:cs="Times New Roman"/>
          <w:color w:val="333333"/>
          <w:lang w:eastAsia="en-GB"/>
        </w:rPr>
      </w:pPr>
      <w:r>
        <w:rPr>
          <w:rFonts w:eastAsia="Times New Roman" w:cs="Times New Roman"/>
          <w:color w:val="333333"/>
          <w:lang w:eastAsia="en-GB"/>
        </w:rPr>
        <w:lastRenderedPageBreak/>
        <w:t xml:space="preserve">Department/faculty generate and send casual letter of engagement or casual teaching contract for services as currently, including a </w:t>
      </w:r>
      <w:hyperlink r:id="rId18" w:history="1">
        <w:r w:rsidR="005A19E9">
          <w:rPr>
            <w:rStyle w:val="Hyperlink"/>
            <w:rFonts w:eastAsia="Times New Roman" w:cs="Times New Roman"/>
            <w:lang w:eastAsia="en-GB"/>
          </w:rPr>
          <w:t>Staff Starter Form</w:t>
        </w:r>
      </w:hyperlink>
      <w:r>
        <w:rPr>
          <w:rFonts w:eastAsia="Times New Roman" w:cs="Times New Roman"/>
          <w:color w:val="333333"/>
          <w:lang w:eastAsia="en-GB"/>
        </w:rPr>
        <w:t xml:space="preserve"> to capture equality details.</w:t>
      </w:r>
    </w:p>
    <w:p w14:paraId="42F79277" w14:textId="77777777" w:rsidR="00AB19E6" w:rsidRPr="00AB19E6" w:rsidRDefault="00AB19E6" w:rsidP="00AB19E6">
      <w:pPr>
        <w:pStyle w:val="ListParagraph"/>
        <w:rPr>
          <w:rFonts w:eastAsia="Times New Roman" w:cs="Times New Roman"/>
          <w:color w:val="333333"/>
          <w:lang w:eastAsia="en-GB"/>
        </w:rPr>
      </w:pPr>
    </w:p>
    <w:p w14:paraId="2EBABACB" w14:textId="77777777" w:rsidR="00695295" w:rsidRDefault="00695295" w:rsidP="00AB19E6">
      <w:pPr>
        <w:pStyle w:val="ListParagraph"/>
        <w:numPr>
          <w:ilvl w:val="0"/>
          <w:numId w:val="33"/>
        </w:numPr>
        <w:spacing w:after="160" w:line="288" w:lineRule="auto"/>
        <w:jc w:val="left"/>
        <w:rPr>
          <w:rFonts w:eastAsia="Times New Roman" w:cs="Times New Roman"/>
          <w:color w:val="333333"/>
          <w:lang w:eastAsia="en-GB"/>
        </w:rPr>
      </w:pPr>
      <w:r>
        <w:rPr>
          <w:rFonts w:eastAsia="Times New Roman" w:cs="Times New Roman"/>
          <w:color w:val="333333"/>
          <w:lang w:eastAsia="en-GB"/>
        </w:rPr>
        <w:t>Department</w:t>
      </w:r>
      <w:r w:rsidR="00AB19E6" w:rsidRPr="00F76A8E">
        <w:rPr>
          <w:rFonts w:eastAsia="Times New Roman" w:cs="Times New Roman"/>
          <w:color w:val="333333"/>
          <w:lang w:eastAsia="en-GB"/>
        </w:rPr>
        <w:t xml:space="preserve">/faculty complete a </w:t>
      </w:r>
      <w:hyperlink r:id="rId19" w:history="1">
        <w:r w:rsidR="002A13B3">
          <w:rPr>
            <w:rStyle w:val="Hyperlink"/>
            <w:rFonts w:eastAsia="Times New Roman" w:cs="Times New Roman"/>
            <w:lang w:eastAsia="en-GB"/>
          </w:rPr>
          <w:t>Casual Payment Spreadsheet</w:t>
        </w:r>
      </w:hyperlink>
      <w:r w:rsidR="00AB19E6" w:rsidRPr="00F76A8E">
        <w:rPr>
          <w:rFonts w:eastAsia="Times New Roman" w:cs="Times New Roman"/>
          <w:color w:val="333333"/>
          <w:lang w:eastAsia="en-GB"/>
        </w:rPr>
        <w:t xml:space="preserve"> with details of payments for all casual workers (one form per month)</w:t>
      </w:r>
      <w:r w:rsidR="00AB19E6">
        <w:rPr>
          <w:rFonts w:eastAsia="Times New Roman" w:cs="Times New Roman"/>
          <w:color w:val="333333"/>
          <w:lang w:eastAsia="en-GB"/>
        </w:rPr>
        <w:t xml:space="preserve">.  Personnel number and appointment ID required on the form (to be obtained from the Staff in Post report or looking up in CoreHR).  </w:t>
      </w:r>
    </w:p>
    <w:p w14:paraId="4C9CD63C" w14:textId="77777777" w:rsidR="00695295" w:rsidRPr="00695295" w:rsidRDefault="00695295" w:rsidP="00695295">
      <w:pPr>
        <w:pStyle w:val="ListParagraph"/>
        <w:rPr>
          <w:rFonts w:eastAsia="Times New Roman" w:cs="Times New Roman"/>
          <w:color w:val="333333"/>
          <w:lang w:eastAsia="en-GB"/>
        </w:rPr>
      </w:pPr>
    </w:p>
    <w:p w14:paraId="37D3A97E" w14:textId="77777777" w:rsidR="00AB19E6" w:rsidRPr="00F76A8E" w:rsidRDefault="00AB19E6" w:rsidP="00AB19E6">
      <w:pPr>
        <w:pStyle w:val="ListParagraph"/>
        <w:numPr>
          <w:ilvl w:val="0"/>
          <w:numId w:val="33"/>
        </w:numPr>
        <w:spacing w:after="160" w:line="288" w:lineRule="auto"/>
        <w:jc w:val="left"/>
        <w:rPr>
          <w:rFonts w:eastAsia="Times New Roman" w:cs="Times New Roman"/>
          <w:color w:val="333333"/>
          <w:lang w:eastAsia="en-GB"/>
        </w:rPr>
      </w:pPr>
      <w:r>
        <w:rPr>
          <w:rFonts w:eastAsia="Times New Roman" w:cs="Times New Roman"/>
          <w:color w:val="333333"/>
          <w:lang w:eastAsia="en-GB"/>
        </w:rPr>
        <w:t xml:space="preserve">Spreadsheet to be </w:t>
      </w:r>
      <w:r w:rsidRPr="00F76A8E">
        <w:rPr>
          <w:rFonts w:eastAsia="Times New Roman" w:cs="Times New Roman"/>
          <w:color w:val="333333"/>
          <w:lang w:eastAsia="en-GB"/>
        </w:rPr>
        <w:t>e-mail</w:t>
      </w:r>
      <w:r>
        <w:rPr>
          <w:rFonts w:eastAsia="Times New Roman" w:cs="Times New Roman"/>
          <w:color w:val="333333"/>
          <w:lang w:eastAsia="en-GB"/>
        </w:rPr>
        <w:t xml:space="preserve">ed </w:t>
      </w:r>
      <w:r w:rsidRPr="00F76A8E">
        <w:rPr>
          <w:rFonts w:eastAsia="Times New Roman" w:cs="Times New Roman"/>
          <w:color w:val="333333"/>
          <w:lang w:eastAsia="en-GB"/>
        </w:rPr>
        <w:t xml:space="preserve">to </w:t>
      </w:r>
      <w:hyperlink r:id="rId20" w:history="1">
        <w:r w:rsidR="000B4BD8" w:rsidRPr="00B14381">
          <w:rPr>
            <w:rStyle w:val="Hyperlink"/>
            <w:rFonts w:eastAsia="Times New Roman" w:cs="Times New Roman"/>
            <w:lang w:eastAsia="en-GB"/>
          </w:rPr>
          <w:t>payroll.casuals@admin.ox.ac.uk</w:t>
        </w:r>
      </w:hyperlink>
      <w:r w:rsidR="00445D28">
        <w:rPr>
          <w:rFonts w:eastAsia="Times New Roman" w:cs="Times New Roman"/>
          <w:color w:val="333333"/>
          <w:lang w:eastAsia="en-GB"/>
        </w:rPr>
        <w:t xml:space="preserve"> </w:t>
      </w:r>
      <w:r w:rsidRPr="00F76A8E">
        <w:rPr>
          <w:rFonts w:eastAsia="Times New Roman" w:cs="Times New Roman"/>
          <w:color w:val="333333"/>
          <w:lang w:eastAsia="en-GB"/>
        </w:rPr>
        <w:t xml:space="preserve">by the </w:t>
      </w:r>
      <w:r w:rsidR="001302F5">
        <w:rPr>
          <w:rFonts w:eastAsia="Times New Roman" w:cs="Times New Roman"/>
          <w:color w:val="333333"/>
          <w:lang w:eastAsia="en-GB"/>
        </w:rPr>
        <w:t xml:space="preserve">published </w:t>
      </w:r>
      <w:r w:rsidRPr="00F76A8E">
        <w:rPr>
          <w:rFonts w:eastAsia="Times New Roman" w:cs="Times New Roman"/>
          <w:color w:val="333333"/>
          <w:lang w:eastAsia="en-GB"/>
        </w:rPr>
        <w:t>casual payroll deadline.  All payments to be recorded as an hourly rate against hours worked.</w:t>
      </w:r>
    </w:p>
    <w:p w14:paraId="4E1A1D9D" w14:textId="77777777" w:rsidR="00AB19E6" w:rsidRPr="00F76A8E" w:rsidRDefault="00AB19E6" w:rsidP="00AB19E6">
      <w:pPr>
        <w:pStyle w:val="ListParagraph"/>
        <w:rPr>
          <w:rFonts w:eastAsia="Times New Roman" w:cs="Times New Roman"/>
          <w:color w:val="333333"/>
          <w:lang w:eastAsia="en-GB"/>
        </w:rPr>
      </w:pPr>
    </w:p>
    <w:p w14:paraId="5AEEFDE1" w14:textId="77777777" w:rsidR="00AB19E6" w:rsidRPr="00F76A8E" w:rsidRDefault="001302F5" w:rsidP="00AB19E6">
      <w:pPr>
        <w:pStyle w:val="ListParagraph"/>
        <w:numPr>
          <w:ilvl w:val="0"/>
          <w:numId w:val="33"/>
        </w:numPr>
        <w:spacing w:after="160" w:line="288" w:lineRule="auto"/>
        <w:jc w:val="left"/>
        <w:rPr>
          <w:rFonts w:eastAsia="Times New Roman" w:cs="Times New Roman"/>
          <w:color w:val="333333"/>
          <w:lang w:eastAsia="en-GB"/>
        </w:rPr>
      </w:pPr>
      <w:r>
        <w:rPr>
          <w:rFonts w:eastAsia="Times New Roman" w:cs="Times New Roman"/>
          <w:color w:val="333333"/>
          <w:lang w:eastAsia="en-GB"/>
        </w:rPr>
        <w:t>Department/f</w:t>
      </w:r>
      <w:r w:rsidR="00695295">
        <w:rPr>
          <w:rFonts w:eastAsia="Times New Roman" w:cs="Times New Roman"/>
          <w:color w:val="333333"/>
          <w:lang w:eastAsia="en-GB"/>
        </w:rPr>
        <w:t xml:space="preserve">aculty to </w:t>
      </w:r>
      <w:r w:rsidR="00B768CB">
        <w:rPr>
          <w:rFonts w:eastAsia="Times New Roman" w:cs="Times New Roman"/>
          <w:color w:val="333333"/>
          <w:lang w:eastAsia="en-GB"/>
        </w:rPr>
        <w:t>notify HRIS Data Service</w:t>
      </w:r>
      <w:r>
        <w:rPr>
          <w:rFonts w:eastAsia="Times New Roman" w:cs="Times New Roman"/>
          <w:color w:val="333333"/>
          <w:lang w:eastAsia="en-GB"/>
        </w:rPr>
        <w:t>s</w:t>
      </w:r>
      <w:r w:rsidR="00AB19E6" w:rsidRPr="00F76A8E">
        <w:rPr>
          <w:rFonts w:eastAsia="Times New Roman" w:cs="Times New Roman"/>
          <w:color w:val="333333"/>
          <w:lang w:eastAsia="en-GB"/>
        </w:rPr>
        <w:t xml:space="preserve"> when a casual appointment is ending </w:t>
      </w:r>
      <w:r w:rsidR="00695295">
        <w:rPr>
          <w:rFonts w:eastAsia="Times New Roman" w:cs="Times New Roman"/>
          <w:color w:val="333333"/>
          <w:lang w:eastAsia="en-GB"/>
        </w:rPr>
        <w:t xml:space="preserve">using </w:t>
      </w:r>
      <w:hyperlink r:id="rId21" w:history="1">
        <w:r>
          <w:rPr>
            <w:rStyle w:val="Hyperlink"/>
            <w:rFonts w:eastAsia="Times New Roman" w:cs="Times New Roman"/>
            <w:lang w:eastAsia="en-GB"/>
          </w:rPr>
          <w:t>Casual Leaver Form</w:t>
        </w:r>
      </w:hyperlink>
      <w:r w:rsidR="00695295">
        <w:rPr>
          <w:rFonts w:eastAsia="Times New Roman" w:cs="Times New Roman"/>
          <w:color w:val="333333"/>
          <w:lang w:eastAsia="en-GB"/>
        </w:rPr>
        <w:t xml:space="preserve"> </w:t>
      </w:r>
      <w:r w:rsidR="00AB19E6" w:rsidRPr="00F76A8E">
        <w:rPr>
          <w:rFonts w:eastAsia="Times New Roman" w:cs="Times New Roman"/>
          <w:color w:val="333333"/>
          <w:lang w:eastAsia="en-GB"/>
        </w:rPr>
        <w:t>(to be uploaded to the SharePoint site).</w:t>
      </w:r>
    </w:p>
    <w:p w14:paraId="1D8E8585" w14:textId="77777777" w:rsidR="00AB19E6" w:rsidRPr="00F76A8E" w:rsidRDefault="00AB19E6" w:rsidP="00AB19E6">
      <w:pPr>
        <w:pStyle w:val="ListParagraph"/>
        <w:rPr>
          <w:rFonts w:eastAsia="Times New Roman" w:cs="Times New Roman"/>
          <w:color w:val="333333"/>
          <w:lang w:eastAsia="en-GB"/>
        </w:rPr>
      </w:pPr>
    </w:p>
    <w:p w14:paraId="7FA4FE8D" w14:textId="77777777" w:rsidR="00AB19E6" w:rsidRDefault="00AB19E6" w:rsidP="00AB19E6">
      <w:pPr>
        <w:pStyle w:val="ListParagraph"/>
        <w:numPr>
          <w:ilvl w:val="0"/>
          <w:numId w:val="33"/>
        </w:numPr>
        <w:spacing w:after="160" w:line="288" w:lineRule="auto"/>
        <w:jc w:val="left"/>
        <w:rPr>
          <w:rFonts w:eastAsia="Times New Roman" w:cs="Times New Roman"/>
          <w:color w:val="333333"/>
          <w:lang w:eastAsia="en-GB"/>
        </w:rPr>
      </w:pPr>
      <w:r w:rsidRPr="00F76A8E">
        <w:rPr>
          <w:rFonts w:eastAsia="Times New Roman" w:cs="Times New Roman"/>
          <w:color w:val="333333"/>
          <w:lang w:eastAsia="en-GB"/>
        </w:rPr>
        <w:t>The Staff Immigration Team in Personnel Services will be monitoring the presence and accuracy of right to work data in the CoreHR system, as well as weekly working hours for Tier 4 workers, and may withhold payment in cases of apparent non-compliance.</w:t>
      </w:r>
    </w:p>
    <w:p w14:paraId="133AFE2C" w14:textId="42EC364A" w:rsidR="00AB19E6" w:rsidRPr="00F76A8E" w:rsidRDefault="00AB19E6" w:rsidP="00AB19E6">
      <w:pPr>
        <w:spacing w:line="288" w:lineRule="auto"/>
        <w:rPr>
          <w:rFonts w:eastAsia="Times New Roman" w:cs="Times New Roman"/>
          <w:color w:val="333333"/>
          <w:lang w:eastAsia="en-GB"/>
        </w:rPr>
      </w:pPr>
      <w:r w:rsidRPr="00F76A8E">
        <w:rPr>
          <w:rFonts w:eastAsia="Times New Roman" w:cs="Times New Roman"/>
          <w:color w:val="333333"/>
          <w:lang w:eastAsia="en-GB"/>
        </w:rPr>
        <w:t xml:space="preserve">The following </w:t>
      </w:r>
      <w:r w:rsidR="00695295">
        <w:rPr>
          <w:rFonts w:eastAsia="Times New Roman" w:cs="Times New Roman"/>
          <w:color w:val="333333"/>
          <w:lang w:eastAsia="en-GB"/>
        </w:rPr>
        <w:t>resources</w:t>
      </w:r>
      <w:r w:rsidRPr="00F76A8E">
        <w:rPr>
          <w:rFonts w:eastAsia="Times New Roman" w:cs="Times New Roman"/>
          <w:color w:val="333333"/>
          <w:lang w:eastAsia="en-GB"/>
        </w:rPr>
        <w:t xml:space="preserve"> provide more detail about the process:</w:t>
      </w:r>
    </w:p>
    <w:p w14:paraId="5935A158" w14:textId="5F588E05" w:rsidR="00AB19E6" w:rsidRPr="00DD28C0" w:rsidRDefault="007E3F06" w:rsidP="007E0D8A">
      <w:pPr>
        <w:pStyle w:val="ListParagraph"/>
        <w:numPr>
          <w:ilvl w:val="0"/>
          <w:numId w:val="34"/>
        </w:numPr>
        <w:spacing w:after="160" w:line="288" w:lineRule="auto"/>
        <w:jc w:val="left"/>
        <w:rPr>
          <w:rFonts w:eastAsia="Times New Roman" w:cs="Times New Roman"/>
          <w:color w:val="333333"/>
          <w:lang w:eastAsia="en-GB"/>
        </w:rPr>
      </w:pPr>
      <w:hyperlink w:anchor="Timeline" w:history="1">
        <w:r w:rsidR="00AB19E6" w:rsidRPr="000B4BD8">
          <w:rPr>
            <w:rStyle w:val="Hyperlink"/>
            <w:rFonts w:eastAsia="Times New Roman" w:cs="Times New Roman"/>
            <w:lang w:eastAsia="en-GB"/>
          </w:rPr>
          <w:t>Casual Payment Proc</w:t>
        </w:r>
        <w:r w:rsidR="00B768CB" w:rsidRPr="000B4BD8">
          <w:rPr>
            <w:rStyle w:val="Hyperlink"/>
            <w:rFonts w:eastAsia="Times New Roman" w:cs="Times New Roman"/>
            <w:lang w:eastAsia="en-GB"/>
          </w:rPr>
          <w:t>ess and Timeline – Data Service Users</w:t>
        </w:r>
      </w:hyperlink>
      <w:r w:rsidR="00AB19E6" w:rsidRPr="00DD28C0">
        <w:rPr>
          <w:rFonts w:eastAsia="Times New Roman" w:cs="Times New Roman"/>
          <w:color w:val="333333"/>
          <w:lang w:eastAsia="en-GB"/>
        </w:rPr>
        <w:t xml:space="preserve"> (details the activity of the </w:t>
      </w:r>
      <w:r w:rsidR="00596CA5">
        <w:rPr>
          <w:rFonts w:eastAsia="Times New Roman" w:cs="Times New Roman"/>
          <w:color w:val="333333"/>
          <w:lang w:eastAsia="en-GB"/>
        </w:rPr>
        <w:t xml:space="preserve">four key stakeholders </w:t>
      </w:r>
      <w:r w:rsidR="00AB19E6" w:rsidRPr="00DD28C0">
        <w:rPr>
          <w:rFonts w:eastAsia="Times New Roman" w:cs="Times New Roman"/>
          <w:color w:val="333333"/>
          <w:lang w:eastAsia="en-GB"/>
        </w:rPr>
        <w:t xml:space="preserve"> involved in the process)</w:t>
      </w:r>
    </w:p>
    <w:p w14:paraId="797B921E" w14:textId="77777777" w:rsidR="00695295" w:rsidRPr="00440E3A" w:rsidRDefault="001302F5" w:rsidP="00AB19E6">
      <w:pPr>
        <w:pStyle w:val="ListParagraph"/>
        <w:numPr>
          <w:ilvl w:val="0"/>
          <w:numId w:val="34"/>
        </w:numPr>
        <w:spacing w:after="160" w:line="288" w:lineRule="auto"/>
        <w:jc w:val="left"/>
        <w:rPr>
          <w:rFonts w:eastAsia="Times New Roman" w:cs="Times New Roman"/>
          <w:color w:val="333333"/>
          <w:lang w:eastAsia="en-GB"/>
        </w:rPr>
      </w:pPr>
      <w:r>
        <w:t xml:space="preserve">Quick Reference Guide (QRG): </w:t>
      </w:r>
      <w:hyperlink r:id="rId22" w:history="1">
        <w:r w:rsidR="00440E3A">
          <w:rPr>
            <w:rStyle w:val="Hyperlink"/>
            <w:rFonts w:eastAsia="Times New Roman" w:cs="Times New Roman"/>
            <w:lang w:eastAsia="en-GB"/>
          </w:rPr>
          <w:t>PA12 Completing the casual payment submission spreadsheet</w:t>
        </w:r>
      </w:hyperlink>
    </w:p>
    <w:p w14:paraId="14A19159" w14:textId="77777777" w:rsidR="00695295" w:rsidRPr="003C275A" w:rsidRDefault="003C275A" w:rsidP="00B42B9C">
      <w:pPr>
        <w:pStyle w:val="ListParagraph"/>
        <w:numPr>
          <w:ilvl w:val="0"/>
          <w:numId w:val="34"/>
        </w:numPr>
        <w:spacing w:after="160" w:line="288" w:lineRule="auto"/>
        <w:jc w:val="left"/>
        <w:rPr>
          <w:rStyle w:val="Hyperlink"/>
          <w:rFonts w:eastAsia="Times New Roman" w:cs="Times New Roman"/>
          <w:lang w:eastAsia="en-GB"/>
        </w:rPr>
      </w:pPr>
      <w:r>
        <w:rPr>
          <w:rStyle w:val="Hyperlink"/>
          <w:rFonts w:eastAsia="Times New Roman" w:cs="Times New Roman"/>
          <w:lang w:eastAsia="en-GB"/>
        </w:rPr>
        <w:fldChar w:fldCharType="begin"/>
      </w:r>
      <w:r>
        <w:rPr>
          <w:rStyle w:val="Hyperlink"/>
          <w:rFonts w:eastAsia="Times New Roman" w:cs="Times New Roman"/>
          <w:lang w:eastAsia="en-GB"/>
        </w:rPr>
        <w:instrText xml:space="preserve"> HYPERLINK "http://www.admin.ox.ac.uk/personnel/usinghris/user_support/new_starter/casualpaymentspreadsheetonlineguide/" </w:instrText>
      </w:r>
      <w:r>
        <w:rPr>
          <w:rStyle w:val="Hyperlink"/>
          <w:rFonts w:eastAsia="Times New Roman" w:cs="Times New Roman"/>
          <w:lang w:eastAsia="en-GB"/>
        </w:rPr>
        <w:fldChar w:fldCharType="separate"/>
      </w:r>
      <w:r w:rsidR="00695295" w:rsidRPr="003C275A">
        <w:rPr>
          <w:rStyle w:val="Hyperlink"/>
          <w:rFonts w:eastAsia="Times New Roman" w:cs="Times New Roman"/>
          <w:lang w:eastAsia="en-GB"/>
        </w:rPr>
        <w:t xml:space="preserve">Casual payment spreadsheet </w:t>
      </w:r>
      <w:r w:rsidR="00AB19E6" w:rsidRPr="003C275A">
        <w:rPr>
          <w:rStyle w:val="Hyperlink"/>
          <w:rFonts w:eastAsia="Times New Roman" w:cs="Times New Roman"/>
          <w:lang w:eastAsia="en-GB"/>
        </w:rPr>
        <w:t xml:space="preserve">online video guide </w:t>
      </w:r>
    </w:p>
    <w:p w14:paraId="1551ADF8" w14:textId="77777777" w:rsidR="00B70AD1" w:rsidRDefault="003C275A" w:rsidP="00F41647">
      <w:pPr>
        <w:pStyle w:val="Caption"/>
        <w:keepNext/>
        <w:rPr>
          <w:i w:val="0"/>
          <w:sz w:val="32"/>
          <w:szCs w:val="32"/>
        </w:rPr>
      </w:pPr>
      <w:r>
        <w:rPr>
          <w:rStyle w:val="Hyperlink"/>
          <w:rFonts w:eastAsia="Times New Roman" w:cs="Times New Roman"/>
          <w:i w:val="0"/>
          <w:iCs w:val="0"/>
          <w:sz w:val="22"/>
          <w:szCs w:val="22"/>
          <w:lang w:eastAsia="en-GB"/>
        </w:rPr>
        <w:fldChar w:fldCharType="end"/>
      </w:r>
    </w:p>
    <w:p w14:paraId="798BC421" w14:textId="77777777" w:rsidR="00B70AD1" w:rsidRDefault="00B70AD1">
      <w:pPr>
        <w:jc w:val="left"/>
        <w:rPr>
          <w:iCs/>
          <w:color w:val="1F497D" w:themeColor="text2"/>
          <w:sz w:val="32"/>
          <w:szCs w:val="32"/>
        </w:rPr>
      </w:pPr>
      <w:r>
        <w:rPr>
          <w:i/>
          <w:sz w:val="32"/>
          <w:szCs w:val="32"/>
        </w:rPr>
        <w:br w:type="page"/>
      </w:r>
    </w:p>
    <w:p w14:paraId="01F0194F" w14:textId="77777777" w:rsidR="00AB19E6" w:rsidRPr="001245AC" w:rsidRDefault="00F41647" w:rsidP="00F41647">
      <w:pPr>
        <w:pStyle w:val="Caption"/>
        <w:keepNext/>
        <w:rPr>
          <w:b/>
          <w:i w:val="0"/>
          <w:sz w:val="32"/>
          <w:szCs w:val="32"/>
        </w:rPr>
      </w:pPr>
      <w:r w:rsidRPr="001245AC">
        <w:rPr>
          <w:b/>
          <w:i w:val="0"/>
          <w:sz w:val="32"/>
          <w:szCs w:val="32"/>
        </w:rPr>
        <w:t>Action required</w:t>
      </w:r>
    </w:p>
    <w:p w14:paraId="73078DCA" w14:textId="77777777" w:rsidR="00AB19E6" w:rsidRPr="00F76A8E" w:rsidRDefault="00B768CB" w:rsidP="00AB19E6">
      <w:pPr>
        <w:spacing w:line="288" w:lineRule="auto"/>
        <w:rPr>
          <w:rFonts w:eastAsia="Times New Roman" w:cs="Times New Roman"/>
          <w:color w:val="333333"/>
          <w:lang w:eastAsia="en-GB"/>
        </w:rPr>
      </w:pPr>
      <w:r>
        <w:rPr>
          <w:rFonts w:eastAsia="Times New Roman" w:cs="Times New Roman"/>
          <w:color w:val="333333"/>
          <w:lang w:eastAsia="en-GB"/>
        </w:rPr>
        <w:t>HRIS Data Service</w:t>
      </w:r>
      <w:r w:rsidR="00FC72EF">
        <w:rPr>
          <w:rFonts w:eastAsia="Times New Roman" w:cs="Times New Roman"/>
          <w:color w:val="333333"/>
          <w:lang w:eastAsia="en-GB"/>
        </w:rPr>
        <w:t xml:space="preserve"> users</w:t>
      </w:r>
      <w:r w:rsidR="00AB19E6" w:rsidRPr="00F76A8E">
        <w:rPr>
          <w:rFonts w:eastAsia="Times New Roman" w:cs="Times New Roman"/>
          <w:color w:val="333333"/>
          <w:lang w:eastAsia="en-GB"/>
        </w:rPr>
        <w:t xml:space="preserve"> </w:t>
      </w:r>
      <w:r w:rsidR="00656628">
        <w:rPr>
          <w:rFonts w:eastAsia="Times New Roman" w:cs="Times New Roman"/>
          <w:color w:val="333333"/>
          <w:lang w:eastAsia="en-GB"/>
        </w:rPr>
        <w:t xml:space="preserve">should follow this process and </w:t>
      </w:r>
      <w:r w:rsidR="00AB19E6" w:rsidRPr="00F76A8E">
        <w:rPr>
          <w:rFonts w:eastAsia="Times New Roman" w:cs="Times New Roman"/>
          <w:color w:val="333333"/>
          <w:lang w:eastAsia="en-GB"/>
        </w:rPr>
        <w:t>complete the following tasks:</w:t>
      </w:r>
    </w:p>
    <w:p w14:paraId="03D77108" w14:textId="77777777" w:rsidR="00AB19E6" w:rsidRPr="005A19E9" w:rsidRDefault="00AB19E6" w:rsidP="00AB19E6">
      <w:pPr>
        <w:pStyle w:val="ListParagraph"/>
        <w:numPr>
          <w:ilvl w:val="0"/>
          <w:numId w:val="35"/>
        </w:numPr>
        <w:spacing w:after="160" w:line="288" w:lineRule="auto"/>
        <w:jc w:val="left"/>
        <w:rPr>
          <w:rFonts w:eastAsia="Times New Roman" w:cs="Times New Roman"/>
          <w:b/>
          <w:color w:val="1F497D" w:themeColor="text2"/>
          <w:lang w:eastAsia="en-GB"/>
        </w:rPr>
      </w:pPr>
      <w:r w:rsidRPr="005A19E9">
        <w:rPr>
          <w:rFonts w:eastAsia="Times New Roman" w:cs="Times New Roman"/>
          <w:b/>
          <w:color w:val="1F497D" w:themeColor="text2"/>
          <w:lang w:eastAsia="en-GB"/>
        </w:rPr>
        <w:t xml:space="preserve">Access to </w:t>
      </w:r>
      <w:r w:rsidR="0095344C" w:rsidRPr="005A19E9">
        <w:rPr>
          <w:rFonts w:eastAsia="Times New Roman" w:cs="Times New Roman"/>
          <w:b/>
          <w:color w:val="1F497D" w:themeColor="text2"/>
          <w:lang w:eastAsia="en-GB"/>
        </w:rPr>
        <w:t>SharePoint</w:t>
      </w:r>
    </w:p>
    <w:p w14:paraId="7B17E0A6" w14:textId="77777777" w:rsidR="00AB19E6" w:rsidRPr="00F76A8E" w:rsidRDefault="00D508D2" w:rsidP="00AB19E6">
      <w:pPr>
        <w:pStyle w:val="ListParagraph"/>
        <w:spacing w:line="288" w:lineRule="auto"/>
        <w:rPr>
          <w:rFonts w:eastAsia="Times New Roman" w:cs="Times New Roman"/>
          <w:color w:val="333333"/>
          <w:lang w:eastAsia="en-GB"/>
        </w:rPr>
      </w:pPr>
      <w:r>
        <w:rPr>
          <w:rFonts w:eastAsia="Times New Roman" w:cs="Times New Roman"/>
          <w:color w:val="333333"/>
          <w:lang w:eastAsia="en-GB"/>
        </w:rPr>
        <w:t>HRIS Guardians to p</w:t>
      </w:r>
      <w:r w:rsidR="00AB19E6" w:rsidRPr="00F76A8E">
        <w:rPr>
          <w:rFonts w:eastAsia="Times New Roman" w:cs="Times New Roman"/>
          <w:color w:val="333333"/>
          <w:lang w:eastAsia="en-GB"/>
        </w:rPr>
        <w:t xml:space="preserve">rovide the names of any </w:t>
      </w:r>
      <w:r w:rsidR="00FA00EE">
        <w:rPr>
          <w:rFonts w:eastAsia="Times New Roman" w:cs="Times New Roman"/>
          <w:color w:val="333333"/>
          <w:lang w:eastAsia="en-GB"/>
        </w:rPr>
        <w:t xml:space="preserve">additional </w:t>
      </w:r>
      <w:r w:rsidR="00AB19E6" w:rsidRPr="00F76A8E">
        <w:rPr>
          <w:rFonts w:eastAsia="Times New Roman" w:cs="Times New Roman"/>
          <w:color w:val="333333"/>
          <w:lang w:eastAsia="en-GB"/>
        </w:rPr>
        <w:t xml:space="preserve">staff who require access to the </w:t>
      </w:r>
      <w:r w:rsidR="00B768CB">
        <w:rPr>
          <w:rFonts w:eastAsia="Times New Roman" w:cs="Times New Roman"/>
          <w:color w:val="333333"/>
          <w:lang w:eastAsia="en-GB"/>
        </w:rPr>
        <w:t xml:space="preserve">HRIS </w:t>
      </w:r>
      <w:r w:rsidR="00AB19E6" w:rsidRPr="00F76A8E">
        <w:rPr>
          <w:rFonts w:eastAsia="Times New Roman" w:cs="Times New Roman"/>
          <w:color w:val="333333"/>
          <w:lang w:eastAsia="en-GB"/>
        </w:rPr>
        <w:t xml:space="preserve">Data Service SharePoint site (for the purpose of uploading Casual Worker New </w:t>
      </w:r>
      <w:r w:rsidR="00AB19E6">
        <w:rPr>
          <w:rFonts w:eastAsia="Times New Roman" w:cs="Times New Roman"/>
          <w:color w:val="333333"/>
          <w:lang w:eastAsia="en-GB"/>
        </w:rPr>
        <w:t>Appointment</w:t>
      </w:r>
      <w:r w:rsidR="00AB19E6" w:rsidRPr="00F76A8E">
        <w:rPr>
          <w:rFonts w:eastAsia="Times New Roman" w:cs="Times New Roman"/>
          <w:color w:val="333333"/>
          <w:lang w:eastAsia="en-GB"/>
        </w:rPr>
        <w:t xml:space="preserve"> </w:t>
      </w:r>
      <w:r w:rsidR="00AB19E6">
        <w:rPr>
          <w:rFonts w:eastAsia="Times New Roman" w:cs="Times New Roman"/>
          <w:color w:val="333333"/>
          <w:lang w:eastAsia="en-GB"/>
        </w:rPr>
        <w:t>f</w:t>
      </w:r>
      <w:r w:rsidR="00AB19E6" w:rsidRPr="00F76A8E">
        <w:rPr>
          <w:rFonts w:eastAsia="Times New Roman" w:cs="Times New Roman"/>
          <w:color w:val="333333"/>
          <w:lang w:eastAsia="en-GB"/>
        </w:rPr>
        <w:t xml:space="preserve">orms) to </w:t>
      </w:r>
      <w:hyperlink r:id="rId23" w:history="1">
        <w:r w:rsidR="0095344C" w:rsidRPr="003A2612">
          <w:rPr>
            <w:rStyle w:val="Hyperlink"/>
            <w:rFonts w:eastAsia="Times New Roman" w:cs="Times New Roman"/>
            <w:lang w:eastAsia="en-GB"/>
          </w:rPr>
          <w:t>HRISdata@admin.ox.ac.uk</w:t>
        </w:r>
      </w:hyperlink>
      <w:r w:rsidR="00AB19E6" w:rsidRPr="00F76A8E">
        <w:rPr>
          <w:rFonts w:eastAsia="Times New Roman" w:cs="Times New Roman"/>
          <w:color w:val="333333"/>
          <w:lang w:eastAsia="en-GB"/>
        </w:rPr>
        <w:t xml:space="preserve">. </w:t>
      </w:r>
      <w:r w:rsidR="00FA00EE">
        <w:rPr>
          <w:rFonts w:eastAsia="Times New Roman" w:cs="Times New Roman"/>
          <w:color w:val="333333"/>
          <w:lang w:eastAsia="en-GB"/>
        </w:rPr>
        <w:t xml:space="preserve"> </w:t>
      </w:r>
      <w:r w:rsidR="00AB19E6" w:rsidRPr="00F76A8E">
        <w:rPr>
          <w:rFonts w:eastAsia="Times New Roman" w:cs="Times New Roman"/>
          <w:color w:val="333333"/>
          <w:lang w:eastAsia="en-GB"/>
        </w:rPr>
        <w:t xml:space="preserve">The </w:t>
      </w:r>
      <w:r w:rsidR="00B768CB">
        <w:rPr>
          <w:rFonts w:eastAsia="Times New Roman" w:cs="Times New Roman"/>
          <w:color w:val="333333"/>
          <w:lang w:eastAsia="en-GB"/>
        </w:rPr>
        <w:t xml:space="preserve">HRIS </w:t>
      </w:r>
      <w:r w:rsidR="00AB19E6" w:rsidRPr="00F76A8E">
        <w:rPr>
          <w:rFonts w:eastAsia="Times New Roman" w:cs="Times New Roman"/>
          <w:color w:val="333333"/>
          <w:lang w:eastAsia="en-GB"/>
        </w:rPr>
        <w:t xml:space="preserve">Data Service team will contact </w:t>
      </w:r>
      <w:r w:rsidR="001302F5">
        <w:rPr>
          <w:rFonts w:eastAsia="Times New Roman" w:cs="Times New Roman"/>
          <w:color w:val="333333"/>
          <w:lang w:eastAsia="en-GB"/>
        </w:rPr>
        <w:t>these individuals</w:t>
      </w:r>
      <w:r w:rsidR="00AB19E6" w:rsidRPr="00F76A8E">
        <w:rPr>
          <w:rFonts w:eastAsia="Times New Roman" w:cs="Times New Roman"/>
          <w:color w:val="333333"/>
          <w:lang w:eastAsia="en-GB"/>
        </w:rPr>
        <w:t xml:space="preserve"> with instructions on how to access the site.</w:t>
      </w:r>
    </w:p>
    <w:p w14:paraId="5E12289A" w14:textId="77777777" w:rsidR="00AB19E6" w:rsidRPr="00F76A8E" w:rsidRDefault="00AB19E6" w:rsidP="00AB19E6">
      <w:pPr>
        <w:pStyle w:val="ListParagraph"/>
        <w:spacing w:line="288" w:lineRule="auto"/>
        <w:rPr>
          <w:rFonts w:eastAsia="Times New Roman" w:cs="Times New Roman"/>
          <w:color w:val="333333"/>
          <w:lang w:eastAsia="en-GB"/>
        </w:rPr>
      </w:pPr>
    </w:p>
    <w:p w14:paraId="79AC9626" w14:textId="77777777" w:rsidR="00AB19E6" w:rsidRPr="005A19E9" w:rsidRDefault="00AB19E6" w:rsidP="00AB19E6">
      <w:pPr>
        <w:pStyle w:val="ListParagraph"/>
        <w:numPr>
          <w:ilvl w:val="0"/>
          <w:numId w:val="35"/>
        </w:numPr>
        <w:spacing w:after="160" w:line="288" w:lineRule="auto"/>
        <w:jc w:val="left"/>
        <w:rPr>
          <w:rFonts w:eastAsia="Times New Roman" w:cs="Times New Roman"/>
          <w:b/>
          <w:color w:val="1F497D" w:themeColor="text2"/>
          <w:lang w:eastAsia="en-GB"/>
        </w:rPr>
      </w:pPr>
      <w:r w:rsidRPr="005A19E9">
        <w:rPr>
          <w:rFonts w:eastAsia="Times New Roman" w:cs="Times New Roman"/>
          <w:b/>
          <w:color w:val="1F497D" w:themeColor="text2"/>
          <w:lang w:eastAsia="en-GB"/>
        </w:rPr>
        <w:t>New casual workers</w:t>
      </w:r>
    </w:p>
    <w:p w14:paraId="6D0939D2" w14:textId="77777777" w:rsidR="00AB19E6" w:rsidRPr="00F76A8E" w:rsidRDefault="00AB19E6" w:rsidP="00AB19E6">
      <w:pPr>
        <w:pStyle w:val="ListParagraph"/>
        <w:spacing w:line="288" w:lineRule="auto"/>
        <w:rPr>
          <w:rFonts w:eastAsia="Times New Roman" w:cs="Times New Roman"/>
          <w:color w:val="333333"/>
          <w:lang w:eastAsia="en-GB"/>
        </w:rPr>
      </w:pPr>
      <w:r w:rsidRPr="00F76A8E">
        <w:rPr>
          <w:rFonts w:eastAsia="Times New Roman" w:cs="Times New Roman"/>
          <w:color w:val="333333"/>
          <w:lang w:eastAsia="en-GB"/>
        </w:rPr>
        <w:t xml:space="preserve">For any </w:t>
      </w:r>
      <w:r w:rsidRPr="00F41647">
        <w:rPr>
          <w:rFonts w:eastAsia="Times New Roman" w:cs="Times New Roman"/>
          <w:color w:val="333333"/>
          <w:u w:val="single"/>
          <w:lang w:eastAsia="en-GB"/>
        </w:rPr>
        <w:t>new</w:t>
      </w:r>
      <w:r w:rsidRPr="00F76A8E">
        <w:rPr>
          <w:rFonts w:eastAsia="Times New Roman" w:cs="Times New Roman"/>
          <w:color w:val="333333"/>
          <w:lang w:eastAsia="en-GB"/>
        </w:rPr>
        <w:t xml:space="preserve"> casuals </w:t>
      </w:r>
      <w:r w:rsidR="00F41647">
        <w:rPr>
          <w:rFonts w:eastAsia="Times New Roman" w:cs="Times New Roman"/>
          <w:color w:val="333333"/>
          <w:lang w:eastAsia="en-GB"/>
        </w:rPr>
        <w:t>who don’</w:t>
      </w:r>
      <w:r w:rsidR="00FA00EE">
        <w:rPr>
          <w:rFonts w:eastAsia="Times New Roman" w:cs="Times New Roman"/>
          <w:color w:val="333333"/>
          <w:lang w:eastAsia="en-GB"/>
        </w:rPr>
        <w:t xml:space="preserve">t have a current casual </w:t>
      </w:r>
      <w:r w:rsidR="00F41647">
        <w:rPr>
          <w:rFonts w:eastAsia="Times New Roman" w:cs="Times New Roman"/>
          <w:color w:val="333333"/>
          <w:lang w:eastAsia="en-GB"/>
        </w:rPr>
        <w:t>record in</w:t>
      </w:r>
      <w:r w:rsidR="001302F5">
        <w:rPr>
          <w:rFonts w:eastAsia="Times New Roman" w:cs="Times New Roman"/>
          <w:color w:val="333333"/>
          <w:lang w:eastAsia="en-GB"/>
        </w:rPr>
        <w:t xml:space="preserve"> your department in </w:t>
      </w:r>
      <w:r w:rsidR="00F41647">
        <w:rPr>
          <w:rFonts w:eastAsia="Times New Roman" w:cs="Times New Roman"/>
          <w:color w:val="333333"/>
          <w:lang w:eastAsia="en-GB"/>
        </w:rPr>
        <w:t>CoreHR and need to receive their first payment</w:t>
      </w:r>
      <w:r w:rsidRPr="00F41647">
        <w:rPr>
          <w:rFonts w:eastAsia="Times New Roman" w:cs="Times New Roman"/>
          <w:color w:val="333333"/>
          <w:lang w:eastAsia="en-GB"/>
        </w:rPr>
        <w:t>,</w:t>
      </w:r>
      <w:r w:rsidRPr="00F76A8E">
        <w:rPr>
          <w:rFonts w:eastAsia="Times New Roman" w:cs="Times New Roman"/>
          <w:color w:val="333333"/>
          <w:lang w:eastAsia="en-GB"/>
        </w:rPr>
        <w:t xml:space="preserve"> complete a </w:t>
      </w:r>
      <w:hyperlink r:id="rId24" w:history="1">
        <w:r w:rsidRPr="00A775E1">
          <w:rPr>
            <w:rStyle w:val="Hyperlink"/>
            <w:rFonts w:eastAsia="Times New Roman" w:cs="Times New Roman"/>
            <w:lang w:eastAsia="en-GB"/>
          </w:rPr>
          <w:t xml:space="preserve">Casual Worker New </w:t>
        </w:r>
        <w:r w:rsidR="00440E3A" w:rsidRPr="00A775E1">
          <w:rPr>
            <w:rStyle w:val="Hyperlink"/>
            <w:rFonts w:eastAsia="Times New Roman" w:cs="Times New Roman"/>
            <w:lang w:eastAsia="en-GB"/>
          </w:rPr>
          <w:t>Appointment</w:t>
        </w:r>
        <w:r w:rsidRPr="00A775E1">
          <w:rPr>
            <w:rStyle w:val="Hyperlink"/>
            <w:rFonts w:eastAsia="Times New Roman" w:cs="Times New Roman"/>
            <w:lang w:eastAsia="en-GB"/>
          </w:rPr>
          <w:t xml:space="preserve"> Form</w:t>
        </w:r>
      </w:hyperlink>
      <w:r w:rsidRPr="00F76A8E">
        <w:rPr>
          <w:rFonts w:eastAsia="Times New Roman" w:cs="Times New Roman"/>
          <w:color w:val="333333"/>
          <w:lang w:eastAsia="en-GB"/>
        </w:rPr>
        <w:t xml:space="preserve"> and upload it to the </w:t>
      </w:r>
      <w:r w:rsidR="00B768CB">
        <w:rPr>
          <w:rFonts w:eastAsia="Times New Roman" w:cs="Times New Roman"/>
          <w:color w:val="333333"/>
          <w:lang w:eastAsia="en-GB"/>
        </w:rPr>
        <w:t xml:space="preserve">HRIS </w:t>
      </w:r>
      <w:r w:rsidRPr="00F76A8E">
        <w:rPr>
          <w:rFonts w:eastAsia="Times New Roman" w:cs="Times New Roman"/>
          <w:color w:val="333333"/>
          <w:lang w:eastAsia="en-GB"/>
        </w:rPr>
        <w:t xml:space="preserve">Data Service SharePoint site by </w:t>
      </w:r>
      <w:r w:rsidR="000373EA">
        <w:rPr>
          <w:rFonts w:eastAsia="Times New Roman" w:cs="Times New Roman"/>
          <w:b/>
          <w:color w:val="333333"/>
          <w:lang w:eastAsia="en-GB"/>
        </w:rPr>
        <w:t>the deadline</w:t>
      </w:r>
      <w:r w:rsidRPr="00F76A8E">
        <w:rPr>
          <w:rFonts w:eastAsia="Times New Roman" w:cs="Times New Roman"/>
          <w:color w:val="333333"/>
          <w:lang w:eastAsia="en-GB"/>
        </w:rPr>
        <w:t xml:space="preserve">. </w:t>
      </w:r>
      <w:r>
        <w:rPr>
          <w:rFonts w:eastAsia="Times New Roman" w:cs="Times New Roman"/>
          <w:color w:val="333333"/>
          <w:lang w:eastAsia="en-GB"/>
        </w:rPr>
        <w:t xml:space="preserve"> </w:t>
      </w:r>
      <w:r w:rsidRPr="00F76A8E">
        <w:rPr>
          <w:rFonts w:eastAsia="Times New Roman" w:cs="Times New Roman"/>
          <w:color w:val="333333"/>
          <w:lang w:eastAsia="en-GB"/>
        </w:rPr>
        <w:t>Note that valid right to work details must be included on this form or it will be returned to you.</w:t>
      </w:r>
    </w:p>
    <w:p w14:paraId="15FC1D9C" w14:textId="77777777" w:rsidR="00AB19E6" w:rsidRPr="00F76A8E" w:rsidRDefault="00AB19E6" w:rsidP="00AB19E6">
      <w:pPr>
        <w:pStyle w:val="ListParagraph"/>
        <w:spacing w:line="288" w:lineRule="auto"/>
        <w:rPr>
          <w:rFonts w:eastAsia="Times New Roman" w:cs="Times New Roman"/>
          <w:color w:val="333333"/>
          <w:lang w:eastAsia="en-GB"/>
        </w:rPr>
      </w:pPr>
    </w:p>
    <w:p w14:paraId="0408A7F1" w14:textId="77777777" w:rsidR="00AB19E6" w:rsidRPr="005A19E9" w:rsidRDefault="00AB19E6" w:rsidP="00AB19E6">
      <w:pPr>
        <w:pStyle w:val="ListParagraph"/>
        <w:numPr>
          <w:ilvl w:val="0"/>
          <w:numId w:val="35"/>
        </w:numPr>
        <w:spacing w:after="160" w:line="288" w:lineRule="auto"/>
        <w:jc w:val="left"/>
        <w:rPr>
          <w:rFonts w:eastAsia="Times New Roman" w:cs="Times New Roman"/>
          <w:b/>
          <w:color w:val="1F497D" w:themeColor="text2"/>
          <w:lang w:eastAsia="en-GB"/>
        </w:rPr>
      </w:pPr>
      <w:r w:rsidRPr="005A19E9">
        <w:rPr>
          <w:rFonts w:eastAsia="Times New Roman" w:cs="Times New Roman"/>
          <w:b/>
          <w:color w:val="1F497D" w:themeColor="text2"/>
          <w:lang w:eastAsia="en-GB"/>
        </w:rPr>
        <w:t>Submitting payments</w:t>
      </w:r>
    </w:p>
    <w:p w14:paraId="5B1F79DA" w14:textId="77777777" w:rsidR="00AB19E6" w:rsidRDefault="00AB19E6" w:rsidP="00AB19E6">
      <w:pPr>
        <w:pStyle w:val="ListParagraph"/>
        <w:spacing w:line="288" w:lineRule="auto"/>
        <w:rPr>
          <w:rFonts w:eastAsia="Times New Roman" w:cs="Times New Roman"/>
          <w:color w:val="333333"/>
          <w:lang w:eastAsia="en-GB"/>
        </w:rPr>
      </w:pPr>
      <w:r w:rsidRPr="00F76A8E">
        <w:rPr>
          <w:rFonts w:eastAsia="Times New Roman" w:cs="Times New Roman"/>
          <w:color w:val="333333"/>
          <w:lang w:eastAsia="en-GB"/>
        </w:rPr>
        <w:t xml:space="preserve">For all casuals </w:t>
      </w:r>
      <w:r w:rsidR="00F41647">
        <w:rPr>
          <w:rFonts w:eastAsia="Times New Roman" w:cs="Times New Roman"/>
          <w:color w:val="333333"/>
          <w:lang w:eastAsia="en-GB"/>
        </w:rPr>
        <w:t xml:space="preserve">(new and existing) </w:t>
      </w:r>
      <w:r w:rsidR="000373EA">
        <w:rPr>
          <w:rFonts w:eastAsia="Times New Roman" w:cs="Times New Roman"/>
          <w:color w:val="333333"/>
          <w:lang w:eastAsia="en-GB"/>
        </w:rPr>
        <w:t>requiring payment in the current month</w:t>
      </w:r>
      <w:r w:rsidRPr="00F76A8E">
        <w:rPr>
          <w:rFonts w:eastAsia="Times New Roman" w:cs="Times New Roman"/>
          <w:color w:val="333333"/>
          <w:lang w:eastAsia="en-GB"/>
        </w:rPr>
        <w:t xml:space="preserve">, complete a </w:t>
      </w:r>
      <w:hyperlink r:id="rId25" w:history="1">
        <w:r w:rsidR="001E6428">
          <w:rPr>
            <w:rStyle w:val="Hyperlink"/>
            <w:rFonts w:eastAsia="Times New Roman" w:cs="Times New Roman"/>
            <w:lang w:eastAsia="en-GB"/>
          </w:rPr>
          <w:t>Casual Payment Spreadsheet</w:t>
        </w:r>
      </w:hyperlink>
      <w:r w:rsidRPr="00F76A8E">
        <w:rPr>
          <w:rFonts w:eastAsia="Times New Roman" w:cs="Times New Roman"/>
          <w:color w:val="333333"/>
          <w:lang w:eastAsia="en-GB"/>
        </w:rPr>
        <w:t xml:space="preserve"> (one per </w:t>
      </w:r>
      <w:r w:rsidR="005A19E9">
        <w:rPr>
          <w:rFonts w:eastAsia="Times New Roman" w:cs="Times New Roman"/>
          <w:color w:val="333333"/>
          <w:lang w:eastAsia="en-GB"/>
        </w:rPr>
        <w:t>department/</w:t>
      </w:r>
      <w:r w:rsidRPr="00F76A8E">
        <w:rPr>
          <w:rFonts w:eastAsia="Times New Roman" w:cs="Times New Roman"/>
          <w:color w:val="333333"/>
          <w:lang w:eastAsia="en-GB"/>
        </w:rPr>
        <w:t xml:space="preserve">faculty per month) following the instructions in the </w:t>
      </w:r>
      <w:r w:rsidRPr="005A19E9">
        <w:rPr>
          <w:rFonts w:eastAsia="Times New Roman" w:cs="Times New Roman"/>
          <w:color w:val="333333"/>
          <w:lang w:eastAsia="en-GB"/>
        </w:rPr>
        <w:t>QRG</w:t>
      </w:r>
      <w:r w:rsidRPr="00F76A8E">
        <w:rPr>
          <w:rFonts w:eastAsia="Times New Roman" w:cs="Times New Roman"/>
          <w:color w:val="333333"/>
          <w:lang w:eastAsia="en-GB"/>
        </w:rPr>
        <w:t xml:space="preserve"> and/or online video, and email it to </w:t>
      </w:r>
      <w:hyperlink r:id="rId26" w:history="1">
        <w:r w:rsidRPr="00F76A8E">
          <w:rPr>
            <w:rStyle w:val="Hyperlink"/>
            <w:rFonts w:eastAsia="Times New Roman" w:cs="Times New Roman"/>
            <w:lang w:eastAsia="en-GB"/>
          </w:rPr>
          <w:t>payroll.casuals@admin.ox.ac.uk</w:t>
        </w:r>
      </w:hyperlink>
      <w:r w:rsidRPr="00F76A8E">
        <w:rPr>
          <w:rFonts w:eastAsia="Times New Roman" w:cs="Times New Roman"/>
          <w:color w:val="333333"/>
          <w:lang w:eastAsia="en-GB"/>
        </w:rPr>
        <w:t xml:space="preserve"> by</w:t>
      </w:r>
      <w:r w:rsidR="000373EA">
        <w:rPr>
          <w:rFonts w:eastAsia="Times New Roman" w:cs="Times New Roman"/>
          <w:color w:val="333333"/>
          <w:lang w:eastAsia="en-GB"/>
        </w:rPr>
        <w:t xml:space="preserve"> the casual payroll deadline</w:t>
      </w:r>
      <w:r>
        <w:rPr>
          <w:rFonts w:eastAsia="Times New Roman" w:cs="Times New Roman"/>
          <w:b/>
          <w:color w:val="333333"/>
          <w:lang w:eastAsia="en-GB"/>
        </w:rPr>
        <w:t xml:space="preserve"> </w:t>
      </w:r>
      <w:r w:rsidRPr="00F76A8E">
        <w:rPr>
          <w:rFonts w:eastAsia="Times New Roman" w:cs="Times New Roman"/>
          <w:color w:val="333333"/>
          <w:lang w:eastAsia="en-GB"/>
        </w:rPr>
        <w:t xml:space="preserve">(you must password protect the spreadsheet as per the QRG – contact the </w:t>
      </w:r>
      <w:r w:rsidR="003A2612">
        <w:rPr>
          <w:rFonts w:eastAsia="Times New Roman" w:cs="Times New Roman"/>
          <w:color w:val="333333"/>
          <w:lang w:eastAsia="en-GB"/>
        </w:rPr>
        <w:t>payroll team</w:t>
      </w:r>
      <w:r w:rsidRPr="00F76A8E">
        <w:rPr>
          <w:rFonts w:eastAsia="Times New Roman" w:cs="Times New Roman"/>
          <w:color w:val="333333"/>
          <w:lang w:eastAsia="en-GB"/>
        </w:rPr>
        <w:t xml:space="preserve"> for your password).  Make sure that all workers listed on the spreadsheet have a valid right to work on CoreHR before you submit the payment.</w:t>
      </w:r>
    </w:p>
    <w:p w14:paraId="61928DF7" w14:textId="77777777" w:rsidR="00FA00EE" w:rsidRPr="001245AC" w:rsidRDefault="0045774D" w:rsidP="0045774D">
      <w:pPr>
        <w:pStyle w:val="Caption"/>
        <w:keepNext/>
        <w:rPr>
          <w:b/>
          <w:i w:val="0"/>
          <w:sz w:val="22"/>
          <w:szCs w:val="24"/>
        </w:rPr>
      </w:pPr>
      <w:r w:rsidRPr="001245AC">
        <w:rPr>
          <w:b/>
          <w:i w:val="0"/>
          <w:sz w:val="22"/>
          <w:szCs w:val="24"/>
        </w:rPr>
        <w:t>Additional support</w:t>
      </w:r>
    </w:p>
    <w:p w14:paraId="4E5D1A8A" w14:textId="77777777" w:rsidR="00FA00EE" w:rsidRPr="001245AC" w:rsidRDefault="00FA00EE" w:rsidP="001245AC">
      <w:pPr>
        <w:pStyle w:val="ListParagraph"/>
        <w:numPr>
          <w:ilvl w:val="0"/>
          <w:numId w:val="37"/>
        </w:numPr>
        <w:spacing w:line="288" w:lineRule="auto"/>
        <w:rPr>
          <w:rFonts w:eastAsia="Times New Roman" w:cs="Times New Roman"/>
          <w:color w:val="333333"/>
          <w:lang w:eastAsia="en-GB"/>
        </w:rPr>
      </w:pPr>
      <w:r w:rsidRPr="001245AC">
        <w:rPr>
          <w:rFonts w:eastAsia="Times New Roman" w:cs="Times New Roman"/>
          <w:color w:val="333333"/>
          <w:lang w:eastAsia="en-GB"/>
        </w:rPr>
        <w:t xml:space="preserve">Process and spreadsheet queries: e-mail </w:t>
      </w:r>
      <w:hyperlink r:id="rId27" w:history="1">
        <w:r w:rsidR="000B4BD8" w:rsidRPr="00B14381">
          <w:rPr>
            <w:rStyle w:val="Hyperlink"/>
            <w:lang w:eastAsia="en-GB"/>
          </w:rPr>
          <w:t>hr.systems@admin.ox.ac.uk</w:t>
        </w:r>
      </w:hyperlink>
    </w:p>
    <w:p w14:paraId="64D009DB" w14:textId="77777777" w:rsidR="005161D0" w:rsidRPr="001245AC" w:rsidRDefault="00FA00EE" w:rsidP="001245AC">
      <w:pPr>
        <w:pStyle w:val="ListParagraph"/>
        <w:numPr>
          <w:ilvl w:val="0"/>
          <w:numId w:val="37"/>
        </w:numPr>
        <w:spacing w:line="288" w:lineRule="auto"/>
        <w:rPr>
          <w:rFonts w:eastAsia="Times New Roman" w:cs="Times New Roman"/>
          <w:color w:val="333333"/>
          <w:lang w:eastAsia="en-GB"/>
        </w:rPr>
      </w:pPr>
      <w:r w:rsidRPr="001245AC">
        <w:rPr>
          <w:rFonts w:eastAsia="Times New Roman" w:cs="Times New Roman"/>
          <w:color w:val="333333"/>
          <w:lang w:eastAsia="en-GB"/>
        </w:rPr>
        <w:t xml:space="preserve">Queries on specific records: email </w:t>
      </w:r>
      <w:hyperlink r:id="rId28" w:history="1">
        <w:r w:rsidR="00136AA3" w:rsidRPr="001245AC">
          <w:rPr>
            <w:rStyle w:val="Hyperlink"/>
            <w:rFonts w:eastAsia="Times New Roman" w:cs="Times New Roman"/>
            <w:lang w:eastAsia="en-GB"/>
          </w:rPr>
          <w:t>HRISdata@admin.ox.ac.uk</w:t>
        </w:r>
      </w:hyperlink>
      <w:r w:rsidR="00136AA3" w:rsidRPr="001245AC">
        <w:rPr>
          <w:rFonts w:eastAsia="Times New Roman" w:cs="Times New Roman"/>
          <w:color w:val="333333"/>
          <w:lang w:eastAsia="en-GB"/>
        </w:rPr>
        <w:t xml:space="preserve"> </w:t>
      </w:r>
    </w:p>
    <w:bookmarkStart w:id="9" w:name="Timeline"/>
    <w:p w14:paraId="1C16FBB7" w14:textId="77777777" w:rsidR="005161D0" w:rsidRDefault="00E46C0D" w:rsidP="00B70AD1">
      <w:pPr>
        <w:spacing w:line="288" w:lineRule="auto"/>
      </w:pPr>
      <w:r>
        <w:object w:dxaOrig="22965" w:dyaOrig="14955" w14:anchorId="36C64D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3.05pt;height:445.75pt" o:ole="">
            <v:imagedata r:id="rId29" o:title=""/>
          </v:shape>
          <o:OLEObject Type="Embed" ProgID="Visio.Drawing.15" ShapeID="_x0000_i1025" DrawAspect="Content" ObjectID="_1611406957" r:id="rId30"/>
        </w:object>
      </w:r>
      <w:bookmarkEnd w:id="9"/>
    </w:p>
    <w:sectPr w:rsidR="005161D0" w:rsidSect="00B70AD1">
      <w:headerReference w:type="default" r:id="rId31"/>
      <w:pgSz w:w="16838" w:h="11906" w:orient="landscape"/>
      <w:pgMar w:top="238" w:right="1247" w:bottom="244" w:left="1440" w:header="567" w:footer="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E23E1" w14:textId="77777777" w:rsidR="00A350A3" w:rsidRDefault="00A350A3" w:rsidP="00115D4D">
      <w:pPr>
        <w:spacing w:after="0" w:line="240" w:lineRule="auto"/>
      </w:pPr>
      <w:r>
        <w:separator/>
      </w:r>
    </w:p>
  </w:endnote>
  <w:endnote w:type="continuationSeparator" w:id="0">
    <w:p w14:paraId="3CA31878" w14:textId="77777777" w:rsidR="00A350A3" w:rsidRDefault="00A350A3" w:rsidP="00115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537A8" w14:textId="77777777" w:rsidR="00A350A3" w:rsidRDefault="00A350A3" w:rsidP="00115D4D">
      <w:pPr>
        <w:spacing w:after="0" w:line="240" w:lineRule="auto"/>
      </w:pPr>
      <w:r>
        <w:separator/>
      </w:r>
    </w:p>
  </w:footnote>
  <w:footnote w:type="continuationSeparator" w:id="0">
    <w:p w14:paraId="0413D9D5" w14:textId="77777777" w:rsidR="00A350A3" w:rsidRDefault="00A350A3" w:rsidP="00115D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B9101" w14:textId="77777777" w:rsidR="001155CC" w:rsidRDefault="001155CC" w:rsidP="00776EF2">
    <w:pPr>
      <w:pStyle w:val="Header"/>
      <w:pBdr>
        <w:between w:val="single" w:sz="4" w:space="1" w:color="4F81BD" w:themeColor="accent1"/>
      </w:pBdr>
      <w:spacing w:line="276" w:lineRule="auto"/>
      <w:jc w:val="left"/>
    </w:pPr>
    <w:r>
      <w:t xml:space="preserve">                                                                                                                                                                             </w:t>
    </w:r>
    <w:r w:rsidR="009B477A">
      <w:rPr>
        <w:noProof/>
        <w:lang w:eastAsia="en-GB"/>
      </w:rPr>
      <w:t xml:space="preserve">     </w:t>
    </w:r>
    <w:r w:rsidR="009B477A">
      <w:t xml:space="preserve"> </w:t>
    </w:r>
    <w:r w:rsidR="009B477A">
      <w:rPr>
        <w:noProof/>
        <w:lang w:eastAsia="en-GB"/>
      </w:rPr>
      <w:drawing>
        <wp:inline distT="0" distB="0" distL="0" distR="0" wp14:anchorId="5DAF2272" wp14:editId="22C963B4">
          <wp:extent cx="1986847" cy="612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86847" cy="612000"/>
                  </a:xfrm>
                  <a:prstGeom prst="rect">
                    <a:avLst/>
                  </a:prstGeom>
                </pic:spPr>
              </pic:pic>
            </a:graphicData>
          </a:graphic>
        </wp:inline>
      </w:drawing>
    </w:r>
    <w:r w:rsidR="009B477A">
      <w:t xml:space="preserve">  </w:t>
    </w:r>
    <w:r w:rsidR="009B477A">
      <w:rPr>
        <w:noProof/>
        <w:lang w:eastAsia="en-GB"/>
      </w:rPr>
      <w:drawing>
        <wp:inline distT="0" distB="0" distL="0" distR="0" wp14:anchorId="2302C6A3" wp14:editId="3C8B1150">
          <wp:extent cx="1253926" cy="612000"/>
          <wp:effectExtent l="0" t="0" r="3810" b="0"/>
          <wp:docPr id="29" name="Picture 29" descr="C:\Users\admn1557\AppData\Local\Microsoft\Windows\Temporary Internet Files\Content.Word\HRIS_SupportCentre_5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n1557\AppData\Local\Microsoft\Windows\Temporary Internet Files\Content.Word\HRIS_SupportCentre_500px.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3926" cy="612000"/>
                  </a:xfrm>
                  <a:prstGeom prst="rect">
                    <a:avLst/>
                  </a:prstGeom>
                  <a:noFill/>
                  <a:ln>
                    <a:noFill/>
                  </a:ln>
                </pic:spPr>
              </pic:pic>
            </a:graphicData>
          </a:graphic>
        </wp:inline>
      </w:drawing>
    </w:r>
  </w:p>
  <w:p w14:paraId="54D6B96A" w14:textId="77777777" w:rsidR="001155CC" w:rsidRDefault="001155CC">
    <w:pPr>
      <w:pStyle w:val="Header"/>
      <w:pBdr>
        <w:between w:val="single" w:sz="4" w:space="1" w:color="4F81BD" w:themeColor="accent1"/>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75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B2EDC"/>
    <w:multiLevelType w:val="hybridMultilevel"/>
    <w:tmpl w:val="DA36E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830CE"/>
    <w:multiLevelType w:val="hybridMultilevel"/>
    <w:tmpl w:val="2A36B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392F8D"/>
    <w:multiLevelType w:val="hybridMultilevel"/>
    <w:tmpl w:val="C1F0A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D73AED"/>
    <w:multiLevelType w:val="multilevel"/>
    <w:tmpl w:val="AE404894"/>
    <w:lvl w:ilvl="0">
      <w:start w:val="2"/>
      <w:numFmt w:val="decimal"/>
      <w:lvlText w:val="%1"/>
      <w:lvlJc w:val="left"/>
      <w:pPr>
        <w:ind w:left="360" w:hanging="36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993001"/>
    <w:multiLevelType w:val="hybridMultilevel"/>
    <w:tmpl w:val="C1149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D12F0"/>
    <w:multiLevelType w:val="multilevel"/>
    <w:tmpl w:val="A132925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F2B59F2"/>
    <w:multiLevelType w:val="hybridMultilevel"/>
    <w:tmpl w:val="7CD43E0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3E4347"/>
    <w:multiLevelType w:val="hybridMultilevel"/>
    <w:tmpl w:val="98EC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84181"/>
    <w:multiLevelType w:val="multilevel"/>
    <w:tmpl w:val="6A8ABFAA"/>
    <w:lvl w:ilvl="0">
      <w:start w:val="1"/>
      <w:numFmt w:val="decimal"/>
      <w:lvlText w:val="%1."/>
      <w:lvlJc w:val="left"/>
      <w:pPr>
        <w:ind w:left="680" w:hanging="68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9F17A8"/>
    <w:multiLevelType w:val="hybridMultilevel"/>
    <w:tmpl w:val="94086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264C0"/>
    <w:multiLevelType w:val="hybridMultilevel"/>
    <w:tmpl w:val="D1B23FC2"/>
    <w:lvl w:ilvl="0" w:tplc="2F5067F6">
      <w:start w:val="1"/>
      <w:numFmt w:val="bullet"/>
      <w:lvlText w:val="-"/>
      <w:lvlJc w:val="left"/>
      <w:pPr>
        <w:ind w:left="420" w:hanging="360"/>
      </w:pPr>
      <w:rPr>
        <w:rFonts w:ascii="Calibri" w:eastAsiaTheme="minorHAnsi" w:hAnsi="Calibri"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356E075A"/>
    <w:multiLevelType w:val="hybridMultilevel"/>
    <w:tmpl w:val="85F6A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B367E8"/>
    <w:multiLevelType w:val="hybridMultilevel"/>
    <w:tmpl w:val="FD5C3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25184"/>
    <w:multiLevelType w:val="hybridMultilevel"/>
    <w:tmpl w:val="18A4A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5C5835"/>
    <w:multiLevelType w:val="hybridMultilevel"/>
    <w:tmpl w:val="B48021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25F5A4A"/>
    <w:multiLevelType w:val="hybridMultilevel"/>
    <w:tmpl w:val="48EE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20022B"/>
    <w:multiLevelType w:val="multilevel"/>
    <w:tmpl w:val="9A1EE2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595EC6"/>
    <w:multiLevelType w:val="hybridMultilevel"/>
    <w:tmpl w:val="46464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F96086"/>
    <w:multiLevelType w:val="hybridMultilevel"/>
    <w:tmpl w:val="63426460"/>
    <w:lvl w:ilvl="0" w:tplc="8566257E">
      <w:start w:val="1"/>
      <w:numFmt w:val="decimal"/>
      <w:lvlText w:val="%1.1"/>
      <w:lvlJc w:val="left"/>
      <w:pPr>
        <w:ind w:left="680" w:hanging="680"/>
      </w:pPr>
      <w:rPr>
        <w:rFonts w:ascii="Calibri" w:hAnsi="Calibri" w:cs="Arial" w:hint="default"/>
        <w:b/>
        <w:i w:val="0"/>
        <w:color w:val="4F81BD" w:themeColor="accent1"/>
        <w:sz w:val="24"/>
        <w:szCs w:val="2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88D6E53"/>
    <w:multiLevelType w:val="hybridMultilevel"/>
    <w:tmpl w:val="881AF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6023EF"/>
    <w:multiLevelType w:val="hybridMultilevel"/>
    <w:tmpl w:val="5C3CBB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7E0DAD"/>
    <w:multiLevelType w:val="hybridMultilevel"/>
    <w:tmpl w:val="4AA89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BB0356"/>
    <w:multiLevelType w:val="hybridMultilevel"/>
    <w:tmpl w:val="4970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0B647D"/>
    <w:multiLevelType w:val="hybridMultilevel"/>
    <w:tmpl w:val="A810E4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DD536E"/>
    <w:multiLevelType w:val="hybridMultilevel"/>
    <w:tmpl w:val="B5B0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154535"/>
    <w:multiLevelType w:val="hybridMultilevel"/>
    <w:tmpl w:val="6E542E94"/>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E0697B"/>
    <w:multiLevelType w:val="multilevel"/>
    <w:tmpl w:val="37287BE2"/>
    <w:lvl w:ilvl="0">
      <w:start w:val="1"/>
      <w:numFmt w:val="bullet"/>
      <w:lvlRestart w:val="0"/>
      <w:lvlText w:val=""/>
      <w:lvlJc w:val="left"/>
      <w:pPr>
        <w:tabs>
          <w:tab w:val="num" w:pos="216"/>
        </w:tabs>
        <w:ind w:left="144" w:hanging="288"/>
      </w:pPr>
      <w:rPr>
        <w:rFonts w:ascii="Symbol" w:hAnsi="Symbol" w:hint="default"/>
        <w:color w:val="auto"/>
        <w:sz w:val="18"/>
      </w:rPr>
    </w:lvl>
    <w:lvl w:ilvl="1">
      <w:start w:val="1"/>
      <w:numFmt w:val="bullet"/>
      <w:lvlText w:val=""/>
      <w:lvlJc w:val="left"/>
      <w:pPr>
        <w:tabs>
          <w:tab w:val="num" w:pos="504"/>
        </w:tabs>
        <w:ind w:left="432" w:hanging="288"/>
      </w:pPr>
      <w:rPr>
        <w:rFonts w:ascii="Symbol" w:hAnsi="Symbol" w:hint="default"/>
        <w:color w:val="auto"/>
      </w:rPr>
    </w:lvl>
    <w:lvl w:ilvl="2">
      <w:start w:val="1"/>
      <w:numFmt w:val="bullet"/>
      <w:pStyle w:val="ListBullet3"/>
      <w:lvlText w:val=""/>
      <w:lvlJc w:val="left"/>
      <w:pPr>
        <w:tabs>
          <w:tab w:val="num" w:pos="792"/>
        </w:tabs>
        <w:ind w:left="720" w:hanging="288"/>
      </w:pPr>
      <w:rPr>
        <w:rFonts w:ascii="Symbol" w:hAnsi="Symbol" w:hint="default"/>
        <w:color w:val="auto"/>
      </w:rPr>
    </w:lvl>
    <w:lvl w:ilvl="3">
      <w:start w:val="1"/>
      <w:numFmt w:val="none"/>
      <w:suff w:val="nothing"/>
      <w:lvlText w:val=""/>
      <w:lvlJc w:val="left"/>
      <w:pPr>
        <w:ind w:left="-576" w:firstLine="0"/>
      </w:pPr>
      <w:rPr>
        <w:rFonts w:hint="default"/>
        <w:color w:val="auto"/>
      </w:rPr>
    </w:lvl>
    <w:lvl w:ilvl="4">
      <w:start w:val="1"/>
      <w:numFmt w:val="none"/>
      <w:suff w:val="nothing"/>
      <w:lvlText w:val=""/>
      <w:lvlJc w:val="left"/>
      <w:pPr>
        <w:ind w:left="-576" w:firstLine="0"/>
      </w:pPr>
      <w:rPr>
        <w:rFonts w:hint="default"/>
      </w:rPr>
    </w:lvl>
    <w:lvl w:ilvl="5">
      <w:start w:val="1"/>
      <w:numFmt w:val="none"/>
      <w:suff w:val="nothing"/>
      <w:lvlText w:val=""/>
      <w:lvlJc w:val="left"/>
      <w:pPr>
        <w:ind w:left="-576" w:firstLine="0"/>
      </w:pPr>
      <w:rPr>
        <w:rFonts w:hint="default"/>
        <w:color w:val="auto"/>
      </w:rPr>
    </w:lvl>
    <w:lvl w:ilvl="6">
      <w:start w:val="1"/>
      <w:numFmt w:val="none"/>
      <w:suff w:val="nothing"/>
      <w:lvlText w:val=""/>
      <w:lvlJc w:val="left"/>
      <w:pPr>
        <w:ind w:left="-576" w:firstLine="0"/>
      </w:pPr>
      <w:rPr>
        <w:rFonts w:hint="default"/>
        <w:color w:val="auto"/>
      </w:rPr>
    </w:lvl>
    <w:lvl w:ilvl="7">
      <w:start w:val="1"/>
      <w:numFmt w:val="none"/>
      <w:suff w:val="nothing"/>
      <w:lvlText w:val=""/>
      <w:lvlJc w:val="left"/>
      <w:pPr>
        <w:ind w:left="-576" w:firstLine="0"/>
      </w:pPr>
      <w:rPr>
        <w:rFonts w:hint="default"/>
        <w:color w:val="auto"/>
      </w:rPr>
    </w:lvl>
    <w:lvl w:ilvl="8">
      <w:start w:val="1"/>
      <w:numFmt w:val="none"/>
      <w:suff w:val="nothing"/>
      <w:lvlText w:val=""/>
      <w:lvlJc w:val="left"/>
      <w:pPr>
        <w:ind w:left="-576" w:firstLine="0"/>
      </w:pPr>
      <w:rPr>
        <w:rFonts w:hint="default"/>
        <w:color w:val="auto"/>
      </w:rPr>
    </w:lvl>
  </w:abstractNum>
  <w:abstractNum w:abstractNumId="28" w15:restartNumberingAfterBreak="0">
    <w:nsid w:val="680B3511"/>
    <w:multiLevelType w:val="hybridMultilevel"/>
    <w:tmpl w:val="251E66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090976"/>
    <w:multiLevelType w:val="hybridMultilevel"/>
    <w:tmpl w:val="44C2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054548"/>
    <w:multiLevelType w:val="hybridMultilevel"/>
    <w:tmpl w:val="38A2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0"/>
  </w:num>
  <w:num w:numId="3">
    <w:abstractNumId w:val="23"/>
  </w:num>
  <w:num w:numId="4">
    <w:abstractNumId w:val="7"/>
  </w:num>
  <w:num w:numId="5">
    <w:abstractNumId w:val="25"/>
  </w:num>
  <w:num w:numId="6">
    <w:abstractNumId w:val="13"/>
  </w:num>
  <w:num w:numId="7">
    <w:abstractNumId w:val="1"/>
  </w:num>
  <w:num w:numId="8">
    <w:abstractNumId w:val="29"/>
  </w:num>
  <w:num w:numId="9">
    <w:abstractNumId w:val="0"/>
  </w:num>
  <w:num w:numId="10">
    <w:abstractNumId w:val="27"/>
  </w:num>
  <w:num w:numId="11">
    <w:abstractNumId w:val="18"/>
  </w:num>
  <w:num w:numId="12">
    <w:abstractNumId w:val="2"/>
  </w:num>
  <w:num w:numId="13">
    <w:abstractNumId w:val="8"/>
  </w:num>
  <w:num w:numId="14">
    <w:abstractNumId w:val="10"/>
  </w:num>
  <w:num w:numId="15">
    <w:abstractNumId w:val="12"/>
  </w:num>
  <w:num w:numId="16">
    <w:abstractNumId w:val="28"/>
  </w:num>
  <w:num w:numId="17">
    <w:abstractNumId w:val="9"/>
  </w:num>
  <w:num w:numId="18">
    <w:abstractNumId w:val="5"/>
  </w:num>
  <w:num w:numId="19">
    <w:abstractNumId w:val="20"/>
  </w:num>
  <w:num w:numId="20">
    <w:abstractNumId w:val="21"/>
  </w:num>
  <w:num w:numId="21">
    <w:abstractNumId w:val="24"/>
  </w:num>
  <w:num w:numId="22">
    <w:abstractNumId w:val="19"/>
  </w:num>
  <w:num w:numId="23">
    <w:abstractNumId w:val="19"/>
  </w:num>
  <w:num w:numId="24">
    <w:abstractNumId w:val="19"/>
  </w:num>
  <w:num w:numId="25">
    <w:abstractNumId w:val="19"/>
  </w:num>
  <w:num w:numId="26">
    <w:abstractNumId w:val="19"/>
  </w:num>
  <w:num w:numId="27">
    <w:abstractNumId w:val="17"/>
  </w:num>
  <w:num w:numId="28">
    <w:abstractNumId w:val="19"/>
  </w:num>
  <w:num w:numId="29">
    <w:abstractNumId w:val="4"/>
  </w:num>
  <w:num w:numId="30">
    <w:abstractNumId w:val="22"/>
  </w:num>
  <w:num w:numId="31">
    <w:abstractNumId w:val="6"/>
  </w:num>
  <w:num w:numId="32">
    <w:abstractNumId w:val="11"/>
  </w:num>
  <w:num w:numId="33">
    <w:abstractNumId w:val="15"/>
  </w:num>
  <w:num w:numId="34">
    <w:abstractNumId w:val="14"/>
  </w:num>
  <w:num w:numId="35">
    <w:abstractNumId w:val="3"/>
  </w:num>
  <w:num w:numId="36">
    <w:abstractNumId w:val="26"/>
  </w:num>
  <w:num w:numId="3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gutterAtTop/>
  <w:proofState w:spelling="clean" w:grammar="clean"/>
  <w:defaultTabStop w:val="720"/>
  <w:drawingGridHorizontalSpacing w:val="108"/>
  <w:drawingGridVerticalSpacing w:val="181"/>
  <w:displayHorizontalDrawingGridEvery w:val="2"/>
  <w:doNotUseMarginsForDrawingGridOrigin/>
  <w:drawingGridHorizontalOrigin w:val="1440"/>
  <w:drawingGridVerticalOrigin w:val="1247"/>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4D"/>
    <w:rsid w:val="00002215"/>
    <w:rsid w:val="00002812"/>
    <w:rsid w:val="00004383"/>
    <w:rsid w:val="00012135"/>
    <w:rsid w:val="000141B6"/>
    <w:rsid w:val="00022771"/>
    <w:rsid w:val="00031838"/>
    <w:rsid w:val="000331E2"/>
    <w:rsid w:val="000334E2"/>
    <w:rsid w:val="00034DE5"/>
    <w:rsid w:val="000373EA"/>
    <w:rsid w:val="000446C9"/>
    <w:rsid w:val="00047082"/>
    <w:rsid w:val="00047933"/>
    <w:rsid w:val="00047A04"/>
    <w:rsid w:val="00054F1C"/>
    <w:rsid w:val="0005517F"/>
    <w:rsid w:val="0005565A"/>
    <w:rsid w:val="0006025E"/>
    <w:rsid w:val="000604BD"/>
    <w:rsid w:val="000613EA"/>
    <w:rsid w:val="000626F0"/>
    <w:rsid w:val="00064340"/>
    <w:rsid w:val="000654C6"/>
    <w:rsid w:val="00066622"/>
    <w:rsid w:val="00072733"/>
    <w:rsid w:val="00072F68"/>
    <w:rsid w:val="00073582"/>
    <w:rsid w:val="00081411"/>
    <w:rsid w:val="000916D6"/>
    <w:rsid w:val="00091DE7"/>
    <w:rsid w:val="000967F5"/>
    <w:rsid w:val="000B0608"/>
    <w:rsid w:val="000B35E4"/>
    <w:rsid w:val="000B4BD8"/>
    <w:rsid w:val="000B59CA"/>
    <w:rsid w:val="000C571E"/>
    <w:rsid w:val="000C70E2"/>
    <w:rsid w:val="000D1E46"/>
    <w:rsid w:val="000D3073"/>
    <w:rsid w:val="000E19A6"/>
    <w:rsid w:val="000E3BA3"/>
    <w:rsid w:val="000E60AD"/>
    <w:rsid w:val="000F021A"/>
    <w:rsid w:val="000F0A71"/>
    <w:rsid w:val="000F31CE"/>
    <w:rsid w:val="000F7118"/>
    <w:rsid w:val="00104FAB"/>
    <w:rsid w:val="00110F97"/>
    <w:rsid w:val="001112A1"/>
    <w:rsid w:val="001155CC"/>
    <w:rsid w:val="00115D4D"/>
    <w:rsid w:val="001171AD"/>
    <w:rsid w:val="00120B99"/>
    <w:rsid w:val="00124015"/>
    <w:rsid w:val="001242BD"/>
    <w:rsid w:val="001245AC"/>
    <w:rsid w:val="001270F1"/>
    <w:rsid w:val="001302F5"/>
    <w:rsid w:val="00131FE4"/>
    <w:rsid w:val="00132CBC"/>
    <w:rsid w:val="00135327"/>
    <w:rsid w:val="001364D8"/>
    <w:rsid w:val="00136AA3"/>
    <w:rsid w:val="00141431"/>
    <w:rsid w:val="0015204D"/>
    <w:rsid w:val="0015513B"/>
    <w:rsid w:val="001563D6"/>
    <w:rsid w:val="001569DE"/>
    <w:rsid w:val="00161EDA"/>
    <w:rsid w:val="00162018"/>
    <w:rsid w:val="001678A0"/>
    <w:rsid w:val="0017007D"/>
    <w:rsid w:val="00171F1E"/>
    <w:rsid w:val="00173D71"/>
    <w:rsid w:val="001845D2"/>
    <w:rsid w:val="00186F26"/>
    <w:rsid w:val="001922D8"/>
    <w:rsid w:val="00193416"/>
    <w:rsid w:val="00194B21"/>
    <w:rsid w:val="001A3E22"/>
    <w:rsid w:val="001A41EE"/>
    <w:rsid w:val="001A6C3E"/>
    <w:rsid w:val="001B04F9"/>
    <w:rsid w:val="001B7B6C"/>
    <w:rsid w:val="001C5085"/>
    <w:rsid w:val="001C7C2F"/>
    <w:rsid w:val="001E2315"/>
    <w:rsid w:val="001E6428"/>
    <w:rsid w:val="001E645A"/>
    <w:rsid w:val="001F3A4B"/>
    <w:rsid w:val="001F5932"/>
    <w:rsid w:val="001F5B9E"/>
    <w:rsid w:val="001F64CB"/>
    <w:rsid w:val="00207272"/>
    <w:rsid w:val="0020750B"/>
    <w:rsid w:val="00207A6A"/>
    <w:rsid w:val="00213E87"/>
    <w:rsid w:val="00214AC9"/>
    <w:rsid w:val="00214D8A"/>
    <w:rsid w:val="0021538D"/>
    <w:rsid w:val="002154D0"/>
    <w:rsid w:val="00215CE9"/>
    <w:rsid w:val="00215E86"/>
    <w:rsid w:val="0022346B"/>
    <w:rsid w:val="00224272"/>
    <w:rsid w:val="00225D03"/>
    <w:rsid w:val="00226604"/>
    <w:rsid w:val="00231540"/>
    <w:rsid w:val="00231DB2"/>
    <w:rsid w:val="00232201"/>
    <w:rsid w:val="00232943"/>
    <w:rsid w:val="0024125C"/>
    <w:rsid w:val="002468B1"/>
    <w:rsid w:val="002468DC"/>
    <w:rsid w:val="002541B7"/>
    <w:rsid w:val="002570D4"/>
    <w:rsid w:val="00260967"/>
    <w:rsid w:val="002661DC"/>
    <w:rsid w:val="0027356B"/>
    <w:rsid w:val="0028257C"/>
    <w:rsid w:val="00294512"/>
    <w:rsid w:val="00296F96"/>
    <w:rsid w:val="002A13B3"/>
    <w:rsid w:val="002A1F4F"/>
    <w:rsid w:val="002A6488"/>
    <w:rsid w:val="002B0206"/>
    <w:rsid w:val="002B255B"/>
    <w:rsid w:val="002B2684"/>
    <w:rsid w:val="002B34AF"/>
    <w:rsid w:val="002B4C00"/>
    <w:rsid w:val="002B5A47"/>
    <w:rsid w:val="002C2FB2"/>
    <w:rsid w:val="002D24DF"/>
    <w:rsid w:val="002D311E"/>
    <w:rsid w:val="002D52BE"/>
    <w:rsid w:val="002D6B79"/>
    <w:rsid w:val="002E115A"/>
    <w:rsid w:val="002E1A4A"/>
    <w:rsid w:val="002F1FD6"/>
    <w:rsid w:val="002F515C"/>
    <w:rsid w:val="003025DE"/>
    <w:rsid w:val="00302C76"/>
    <w:rsid w:val="00303FF7"/>
    <w:rsid w:val="00306088"/>
    <w:rsid w:val="00306274"/>
    <w:rsid w:val="003070CD"/>
    <w:rsid w:val="003110CE"/>
    <w:rsid w:val="00315648"/>
    <w:rsid w:val="00316E3C"/>
    <w:rsid w:val="00322F49"/>
    <w:rsid w:val="00324506"/>
    <w:rsid w:val="00326F8F"/>
    <w:rsid w:val="00327084"/>
    <w:rsid w:val="00331AE4"/>
    <w:rsid w:val="003454F2"/>
    <w:rsid w:val="00352620"/>
    <w:rsid w:val="00352C0F"/>
    <w:rsid w:val="00363DEE"/>
    <w:rsid w:val="003675D1"/>
    <w:rsid w:val="00367A48"/>
    <w:rsid w:val="00371A4D"/>
    <w:rsid w:val="0037352D"/>
    <w:rsid w:val="00376E6D"/>
    <w:rsid w:val="0038661C"/>
    <w:rsid w:val="0039055D"/>
    <w:rsid w:val="003975AF"/>
    <w:rsid w:val="00397AB6"/>
    <w:rsid w:val="003A2329"/>
    <w:rsid w:val="003A2612"/>
    <w:rsid w:val="003A5060"/>
    <w:rsid w:val="003A5795"/>
    <w:rsid w:val="003A6686"/>
    <w:rsid w:val="003B1F08"/>
    <w:rsid w:val="003B3F5B"/>
    <w:rsid w:val="003B4CF0"/>
    <w:rsid w:val="003B58D4"/>
    <w:rsid w:val="003B6F72"/>
    <w:rsid w:val="003B75CE"/>
    <w:rsid w:val="003C208D"/>
    <w:rsid w:val="003C275A"/>
    <w:rsid w:val="003C3637"/>
    <w:rsid w:val="003C484F"/>
    <w:rsid w:val="003D72F8"/>
    <w:rsid w:val="003E0E45"/>
    <w:rsid w:val="003E15CE"/>
    <w:rsid w:val="003E2E57"/>
    <w:rsid w:val="003E452A"/>
    <w:rsid w:val="003E4AB4"/>
    <w:rsid w:val="003E564B"/>
    <w:rsid w:val="003F7893"/>
    <w:rsid w:val="0041604D"/>
    <w:rsid w:val="004203C9"/>
    <w:rsid w:val="00420AD7"/>
    <w:rsid w:val="0042100F"/>
    <w:rsid w:val="00421ADB"/>
    <w:rsid w:val="004328DA"/>
    <w:rsid w:val="00434B80"/>
    <w:rsid w:val="00436F18"/>
    <w:rsid w:val="00440E3A"/>
    <w:rsid w:val="00445D28"/>
    <w:rsid w:val="00451C44"/>
    <w:rsid w:val="0045245A"/>
    <w:rsid w:val="0045330D"/>
    <w:rsid w:val="00454883"/>
    <w:rsid w:val="0045553B"/>
    <w:rsid w:val="004556C6"/>
    <w:rsid w:val="0045774D"/>
    <w:rsid w:val="0046100D"/>
    <w:rsid w:val="00464FB9"/>
    <w:rsid w:val="0046575A"/>
    <w:rsid w:val="00467E07"/>
    <w:rsid w:val="004700B4"/>
    <w:rsid w:val="00471B49"/>
    <w:rsid w:val="00474421"/>
    <w:rsid w:val="004757D5"/>
    <w:rsid w:val="0047766D"/>
    <w:rsid w:val="00480480"/>
    <w:rsid w:val="00485E3D"/>
    <w:rsid w:val="0049404D"/>
    <w:rsid w:val="004969D9"/>
    <w:rsid w:val="004A5813"/>
    <w:rsid w:val="004C1B3F"/>
    <w:rsid w:val="004C2D80"/>
    <w:rsid w:val="004C7D6E"/>
    <w:rsid w:val="004D489F"/>
    <w:rsid w:val="004D7023"/>
    <w:rsid w:val="004E58F9"/>
    <w:rsid w:val="004F1C05"/>
    <w:rsid w:val="004F4E8B"/>
    <w:rsid w:val="004F7FA6"/>
    <w:rsid w:val="0051449D"/>
    <w:rsid w:val="0051477A"/>
    <w:rsid w:val="005161D0"/>
    <w:rsid w:val="00517840"/>
    <w:rsid w:val="00520548"/>
    <w:rsid w:val="005226B2"/>
    <w:rsid w:val="00524718"/>
    <w:rsid w:val="0052636C"/>
    <w:rsid w:val="00534323"/>
    <w:rsid w:val="00534F0C"/>
    <w:rsid w:val="00550C00"/>
    <w:rsid w:val="00554CFF"/>
    <w:rsid w:val="00557F6C"/>
    <w:rsid w:val="00566E1F"/>
    <w:rsid w:val="0057497A"/>
    <w:rsid w:val="00574E0C"/>
    <w:rsid w:val="00575EE0"/>
    <w:rsid w:val="0058657B"/>
    <w:rsid w:val="00590A91"/>
    <w:rsid w:val="00596CA5"/>
    <w:rsid w:val="005976F3"/>
    <w:rsid w:val="005A19E9"/>
    <w:rsid w:val="005B1BD6"/>
    <w:rsid w:val="005B30A3"/>
    <w:rsid w:val="005B738A"/>
    <w:rsid w:val="005C7AD4"/>
    <w:rsid w:val="005D0E3B"/>
    <w:rsid w:val="005D6EF6"/>
    <w:rsid w:val="005E35AD"/>
    <w:rsid w:val="005E4234"/>
    <w:rsid w:val="006025B3"/>
    <w:rsid w:val="0060693D"/>
    <w:rsid w:val="00610B0C"/>
    <w:rsid w:val="00617C37"/>
    <w:rsid w:val="00617C5F"/>
    <w:rsid w:val="006242E2"/>
    <w:rsid w:val="00625FE1"/>
    <w:rsid w:val="00632AAA"/>
    <w:rsid w:val="00632D22"/>
    <w:rsid w:val="00633544"/>
    <w:rsid w:val="006523BB"/>
    <w:rsid w:val="00652579"/>
    <w:rsid w:val="00656628"/>
    <w:rsid w:val="00657169"/>
    <w:rsid w:val="00657947"/>
    <w:rsid w:val="00667868"/>
    <w:rsid w:val="00671476"/>
    <w:rsid w:val="0067522E"/>
    <w:rsid w:val="00680578"/>
    <w:rsid w:val="006809C8"/>
    <w:rsid w:val="00685C6D"/>
    <w:rsid w:val="006900C8"/>
    <w:rsid w:val="006912F8"/>
    <w:rsid w:val="006916F0"/>
    <w:rsid w:val="00692705"/>
    <w:rsid w:val="00692F10"/>
    <w:rsid w:val="00694239"/>
    <w:rsid w:val="00694C6D"/>
    <w:rsid w:val="00695295"/>
    <w:rsid w:val="006A0AC2"/>
    <w:rsid w:val="006A233C"/>
    <w:rsid w:val="006A45A4"/>
    <w:rsid w:val="006B5AF8"/>
    <w:rsid w:val="006C655F"/>
    <w:rsid w:val="006D25A3"/>
    <w:rsid w:val="006D305B"/>
    <w:rsid w:val="006E523D"/>
    <w:rsid w:val="006F0F3D"/>
    <w:rsid w:val="006F27CB"/>
    <w:rsid w:val="006F48EF"/>
    <w:rsid w:val="00705E3D"/>
    <w:rsid w:val="007121C2"/>
    <w:rsid w:val="007122EF"/>
    <w:rsid w:val="00717961"/>
    <w:rsid w:val="00727481"/>
    <w:rsid w:val="00727A91"/>
    <w:rsid w:val="00730FA3"/>
    <w:rsid w:val="00731150"/>
    <w:rsid w:val="007413C9"/>
    <w:rsid w:val="00750A68"/>
    <w:rsid w:val="00751F29"/>
    <w:rsid w:val="00754589"/>
    <w:rsid w:val="00755CEC"/>
    <w:rsid w:val="00761019"/>
    <w:rsid w:val="00762B9D"/>
    <w:rsid w:val="00764FBA"/>
    <w:rsid w:val="00765ABD"/>
    <w:rsid w:val="00765AEA"/>
    <w:rsid w:val="007676F2"/>
    <w:rsid w:val="007724D0"/>
    <w:rsid w:val="00773BC5"/>
    <w:rsid w:val="00774FF5"/>
    <w:rsid w:val="007759A4"/>
    <w:rsid w:val="00776EF2"/>
    <w:rsid w:val="00776F90"/>
    <w:rsid w:val="0077761D"/>
    <w:rsid w:val="00785AB5"/>
    <w:rsid w:val="00786790"/>
    <w:rsid w:val="00791C69"/>
    <w:rsid w:val="00793D28"/>
    <w:rsid w:val="007968EF"/>
    <w:rsid w:val="007A10BF"/>
    <w:rsid w:val="007A5169"/>
    <w:rsid w:val="007A7327"/>
    <w:rsid w:val="007B3A08"/>
    <w:rsid w:val="007B3A97"/>
    <w:rsid w:val="007D0CA2"/>
    <w:rsid w:val="007D0D94"/>
    <w:rsid w:val="007D5516"/>
    <w:rsid w:val="007E3F06"/>
    <w:rsid w:val="007E4F94"/>
    <w:rsid w:val="007E75C8"/>
    <w:rsid w:val="007F313A"/>
    <w:rsid w:val="007F3DF8"/>
    <w:rsid w:val="0080263D"/>
    <w:rsid w:val="00820B7B"/>
    <w:rsid w:val="00821F89"/>
    <w:rsid w:val="0083063A"/>
    <w:rsid w:val="00831D7C"/>
    <w:rsid w:val="00834062"/>
    <w:rsid w:val="00843E7F"/>
    <w:rsid w:val="008456D6"/>
    <w:rsid w:val="00850C2F"/>
    <w:rsid w:val="008510DC"/>
    <w:rsid w:val="00856AE3"/>
    <w:rsid w:val="00860D0D"/>
    <w:rsid w:val="00861762"/>
    <w:rsid w:val="00863E68"/>
    <w:rsid w:val="008652EE"/>
    <w:rsid w:val="00874401"/>
    <w:rsid w:val="008744F4"/>
    <w:rsid w:val="0088276B"/>
    <w:rsid w:val="0088417E"/>
    <w:rsid w:val="00884801"/>
    <w:rsid w:val="008851C2"/>
    <w:rsid w:val="00891A0F"/>
    <w:rsid w:val="00892624"/>
    <w:rsid w:val="00892A14"/>
    <w:rsid w:val="00896CBD"/>
    <w:rsid w:val="008970D6"/>
    <w:rsid w:val="0089732F"/>
    <w:rsid w:val="008A44C3"/>
    <w:rsid w:val="008A5940"/>
    <w:rsid w:val="008B5CB9"/>
    <w:rsid w:val="008B716A"/>
    <w:rsid w:val="008C2AEC"/>
    <w:rsid w:val="008C5FFB"/>
    <w:rsid w:val="008C6A3E"/>
    <w:rsid w:val="008D2BB9"/>
    <w:rsid w:val="008D4F1A"/>
    <w:rsid w:val="008E2E1B"/>
    <w:rsid w:val="008F5527"/>
    <w:rsid w:val="008F6985"/>
    <w:rsid w:val="00902C1E"/>
    <w:rsid w:val="009077BD"/>
    <w:rsid w:val="00907E41"/>
    <w:rsid w:val="00911914"/>
    <w:rsid w:val="00914FFA"/>
    <w:rsid w:val="00932A41"/>
    <w:rsid w:val="00933587"/>
    <w:rsid w:val="0093725B"/>
    <w:rsid w:val="00937D8A"/>
    <w:rsid w:val="00943864"/>
    <w:rsid w:val="0095344C"/>
    <w:rsid w:val="009572EA"/>
    <w:rsid w:val="0096193E"/>
    <w:rsid w:val="00963F9D"/>
    <w:rsid w:val="00967DE0"/>
    <w:rsid w:val="00970FAE"/>
    <w:rsid w:val="00971F50"/>
    <w:rsid w:val="0097384D"/>
    <w:rsid w:val="009747CF"/>
    <w:rsid w:val="00974CA9"/>
    <w:rsid w:val="009801AD"/>
    <w:rsid w:val="009803A8"/>
    <w:rsid w:val="00983DE8"/>
    <w:rsid w:val="00984014"/>
    <w:rsid w:val="009850F5"/>
    <w:rsid w:val="00986ACF"/>
    <w:rsid w:val="00991261"/>
    <w:rsid w:val="00992020"/>
    <w:rsid w:val="009952D1"/>
    <w:rsid w:val="009A2245"/>
    <w:rsid w:val="009A7B26"/>
    <w:rsid w:val="009A7F21"/>
    <w:rsid w:val="009B009D"/>
    <w:rsid w:val="009B179F"/>
    <w:rsid w:val="009B1E9D"/>
    <w:rsid w:val="009B477A"/>
    <w:rsid w:val="009C2386"/>
    <w:rsid w:val="009C6128"/>
    <w:rsid w:val="009E2828"/>
    <w:rsid w:val="009E32C3"/>
    <w:rsid w:val="009E3D3B"/>
    <w:rsid w:val="009E6074"/>
    <w:rsid w:val="009E7646"/>
    <w:rsid w:val="009E77B5"/>
    <w:rsid w:val="009F069D"/>
    <w:rsid w:val="009F392B"/>
    <w:rsid w:val="00A0166C"/>
    <w:rsid w:val="00A01832"/>
    <w:rsid w:val="00A028D7"/>
    <w:rsid w:val="00A0534C"/>
    <w:rsid w:val="00A05746"/>
    <w:rsid w:val="00A21E89"/>
    <w:rsid w:val="00A2609D"/>
    <w:rsid w:val="00A32247"/>
    <w:rsid w:val="00A325E2"/>
    <w:rsid w:val="00A33082"/>
    <w:rsid w:val="00A350A3"/>
    <w:rsid w:val="00A3588B"/>
    <w:rsid w:val="00A3607A"/>
    <w:rsid w:val="00A405C6"/>
    <w:rsid w:val="00A41F29"/>
    <w:rsid w:val="00A5053B"/>
    <w:rsid w:val="00A5587B"/>
    <w:rsid w:val="00A568DD"/>
    <w:rsid w:val="00A636BC"/>
    <w:rsid w:val="00A73225"/>
    <w:rsid w:val="00A762A0"/>
    <w:rsid w:val="00A775E1"/>
    <w:rsid w:val="00A85A0F"/>
    <w:rsid w:val="00A95D24"/>
    <w:rsid w:val="00A96462"/>
    <w:rsid w:val="00AA0EB5"/>
    <w:rsid w:val="00AB19E6"/>
    <w:rsid w:val="00AB421E"/>
    <w:rsid w:val="00AB7E4D"/>
    <w:rsid w:val="00AC270B"/>
    <w:rsid w:val="00AC2CCC"/>
    <w:rsid w:val="00AC5867"/>
    <w:rsid w:val="00AD1EC4"/>
    <w:rsid w:val="00AD7EF6"/>
    <w:rsid w:val="00AE1D5E"/>
    <w:rsid w:val="00AE571E"/>
    <w:rsid w:val="00AE6E9E"/>
    <w:rsid w:val="00AF5427"/>
    <w:rsid w:val="00AF6A62"/>
    <w:rsid w:val="00B002B4"/>
    <w:rsid w:val="00B01B6A"/>
    <w:rsid w:val="00B033E1"/>
    <w:rsid w:val="00B07634"/>
    <w:rsid w:val="00B2483B"/>
    <w:rsid w:val="00B30359"/>
    <w:rsid w:val="00B31484"/>
    <w:rsid w:val="00B37304"/>
    <w:rsid w:val="00B37E5B"/>
    <w:rsid w:val="00B41C8E"/>
    <w:rsid w:val="00B42658"/>
    <w:rsid w:val="00B43B8B"/>
    <w:rsid w:val="00B50DDA"/>
    <w:rsid w:val="00B706E8"/>
    <w:rsid w:val="00B70AD1"/>
    <w:rsid w:val="00B73544"/>
    <w:rsid w:val="00B743FD"/>
    <w:rsid w:val="00B768CB"/>
    <w:rsid w:val="00B768D9"/>
    <w:rsid w:val="00B7782C"/>
    <w:rsid w:val="00B83987"/>
    <w:rsid w:val="00B86614"/>
    <w:rsid w:val="00B905A2"/>
    <w:rsid w:val="00B92060"/>
    <w:rsid w:val="00B9480A"/>
    <w:rsid w:val="00B94A98"/>
    <w:rsid w:val="00B9533D"/>
    <w:rsid w:val="00BA23FF"/>
    <w:rsid w:val="00BB16D5"/>
    <w:rsid w:val="00BB28FF"/>
    <w:rsid w:val="00BB7B28"/>
    <w:rsid w:val="00BC02C5"/>
    <w:rsid w:val="00BC2CA1"/>
    <w:rsid w:val="00BC2E22"/>
    <w:rsid w:val="00BC4960"/>
    <w:rsid w:val="00BC53A1"/>
    <w:rsid w:val="00BD29E9"/>
    <w:rsid w:val="00BD3A56"/>
    <w:rsid w:val="00BD3AE1"/>
    <w:rsid w:val="00BD4770"/>
    <w:rsid w:val="00BE0887"/>
    <w:rsid w:val="00BE2B72"/>
    <w:rsid w:val="00BF0F3C"/>
    <w:rsid w:val="00BF6ADD"/>
    <w:rsid w:val="00BF6C76"/>
    <w:rsid w:val="00C01B23"/>
    <w:rsid w:val="00C03712"/>
    <w:rsid w:val="00C078DB"/>
    <w:rsid w:val="00C1219C"/>
    <w:rsid w:val="00C15730"/>
    <w:rsid w:val="00C173D5"/>
    <w:rsid w:val="00C2613D"/>
    <w:rsid w:val="00C31EBA"/>
    <w:rsid w:val="00C3257D"/>
    <w:rsid w:val="00C43ED4"/>
    <w:rsid w:val="00C63CF0"/>
    <w:rsid w:val="00C73041"/>
    <w:rsid w:val="00C7507A"/>
    <w:rsid w:val="00C75EF7"/>
    <w:rsid w:val="00C77154"/>
    <w:rsid w:val="00C77FE2"/>
    <w:rsid w:val="00C85C0E"/>
    <w:rsid w:val="00C87D75"/>
    <w:rsid w:val="00C90120"/>
    <w:rsid w:val="00C94C11"/>
    <w:rsid w:val="00C97ED1"/>
    <w:rsid w:val="00CA32E9"/>
    <w:rsid w:val="00CA5A03"/>
    <w:rsid w:val="00CA5EF8"/>
    <w:rsid w:val="00CA7879"/>
    <w:rsid w:val="00CB5A15"/>
    <w:rsid w:val="00CD0E55"/>
    <w:rsid w:val="00CD233B"/>
    <w:rsid w:val="00CD4D69"/>
    <w:rsid w:val="00CD70DE"/>
    <w:rsid w:val="00CD70EC"/>
    <w:rsid w:val="00CE06D7"/>
    <w:rsid w:val="00CE4758"/>
    <w:rsid w:val="00CF7A34"/>
    <w:rsid w:val="00D04338"/>
    <w:rsid w:val="00D0476B"/>
    <w:rsid w:val="00D13873"/>
    <w:rsid w:val="00D1531F"/>
    <w:rsid w:val="00D20B16"/>
    <w:rsid w:val="00D2302B"/>
    <w:rsid w:val="00D303A6"/>
    <w:rsid w:val="00D3500E"/>
    <w:rsid w:val="00D35FCC"/>
    <w:rsid w:val="00D3680E"/>
    <w:rsid w:val="00D405AF"/>
    <w:rsid w:val="00D40B1B"/>
    <w:rsid w:val="00D42ACF"/>
    <w:rsid w:val="00D447C3"/>
    <w:rsid w:val="00D50234"/>
    <w:rsid w:val="00D508D2"/>
    <w:rsid w:val="00D5717E"/>
    <w:rsid w:val="00D57BFE"/>
    <w:rsid w:val="00D57F65"/>
    <w:rsid w:val="00D63B64"/>
    <w:rsid w:val="00D7082E"/>
    <w:rsid w:val="00D71209"/>
    <w:rsid w:val="00D801D5"/>
    <w:rsid w:val="00D81710"/>
    <w:rsid w:val="00D81F49"/>
    <w:rsid w:val="00D82B94"/>
    <w:rsid w:val="00D83CDA"/>
    <w:rsid w:val="00D94C37"/>
    <w:rsid w:val="00DA03D4"/>
    <w:rsid w:val="00DA06CF"/>
    <w:rsid w:val="00DA3246"/>
    <w:rsid w:val="00DA4210"/>
    <w:rsid w:val="00DB6114"/>
    <w:rsid w:val="00DC2E63"/>
    <w:rsid w:val="00DD05F0"/>
    <w:rsid w:val="00DD28C0"/>
    <w:rsid w:val="00DD2949"/>
    <w:rsid w:val="00DD2B9C"/>
    <w:rsid w:val="00DD43D4"/>
    <w:rsid w:val="00DE66C3"/>
    <w:rsid w:val="00DF7408"/>
    <w:rsid w:val="00E05C87"/>
    <w:rsid w:val="00E07A65"/>
    <w:rsid w:val="00E12C29"/>
    <w:rsid w:val="00E14648"/>
    <w:rsid w:val="00E15BC7"/>
    <w:rsid w:val="00E200C5"/>
    <w:rsid w:val="00E203C1"/>
    <w:rsid w:val="00E253A9"/>
    <w:rsid w:val="00E3557B"/>
    <w:rsid w:val="00E35E6A"/>
    <w:rsid w:val="00E37660"/>
    <w:rsid w:val="00E422F8"/>
    <w:rsid w:val="00E43DF8"/>
    <w:rsid w:val="00E44AE5"/>
    <w:rsid w:val="00E46C0D"/>
    <w:rsid w:val="00E6018A"/>
    <w:rsid w:val="00E613C7"/>
    <w:rsid w:val="00E637B6"/>
    <w:rsid w:val="00E6574C"/>
    <w:rsid w:val="00E65F35"/>
    <w:rsid w:val="00E670F2"/>
    <w:rsid w:val="00E67517"/>
    <w:rsid w:val="00E67D17"/>
    <w:rsid w:val="00E724F2"/>
    <w:rsid w:val="00E72909"/>
    <w:rsid w:val="00E73E56"/>
    <w:rsid w:val="00E74F28"/>
    <w:rsid w:val="00E75A8D"/>
    <w:rsid w:val="00E77D02"/>
    <w:rsid w:val="00E819BC"/>
    <w:rsid w:val="00E82BD9"/>
    <w:rsid w:val="00EA1F19"/>
    <w:rsid w:val="00EA3C9F"/>
    <w:rsid w:val="00EA5C0A"/>
    <w:rsid w:val="00EB7F5F"/>
    <w:rsid w:val="00EC0BB2"/>
    <w:rsid w:val="00EC31B5"/>
    <w:rsid w:val="00EC56CC"/>
    <w:rsid w:val="00EC6FF6"/>
    <w:rsid w:val="00EC7874"/>
    <w:rsid w:val="00EC7C6B"/>
    <w:rsid w:val="00ED2BEF"/>
    <w:rsid w:val="00ED594B"/>
    <w:rsid w:val="00ED7F66"/>
    <w:rsid w:val="00EF0575"/>
    <w:rsid w:val="00EF1ADF"/>
    <w:rsid w:val="00EF2A5D"/>
    <w:rsid w:val="00EF2F6D"/>
    <w:rsid w:val="00EF5702"/>
    <w:rsid w:val="00F01499"/>
    <w:rsid w:val="00F03F3E"/>
    <w:rsid w:val="00F05BC5"/>
    <w:rsid w:val="00F1146C"/>
    <w:rsid w:val="00F14F31"/>
    <w:rsid w:val="00F15C89"/>
    <w:rsid w:val="00F15E60"/>
    <w:rsid w:val="00F2363E"/>
    <w:rsid w:val="00F257C1"/>
    <w:rsid w:val="00F31AEE"/>
    <w:rsid w:val="00F34737"/>
    <w:rsid w:val="00F41647"/>
    <w:rsid w:val="00F469DA"/>
    <w:rsid w:val="00F54E2A"/>
    <w:rsid w:val="00F5610A"/>
    <w:rsid w:val="00F61F8C"/>
    <w:rsid w:val="00F657B9"/>
    <w:rsid w:val="00F73DF6"/>
    <w:rsid w:val="00F8156A"/>
    <w:rsid w:val="00F83C9C"/>
    <w:rsid w:val="00F8404E"/>
    <w:rsid w:val="00F84B6B"/>
    <w:rsid w:val="00F84C9C"/>
    <w:rsid w:val="00F84EE1"/>
    <w:rsid w:val="00F91A41"/>
    <w:rsid w:val="00F935B6"/>
    <w:rsid w:val="00F95D7A"/>
    <w:rsid w:val="00F975BB"/>
    <w:rsid w:val="00FA00EE"/>
    <w:rsid w:val="00FA03DC"/>
    <w:rsid w:val="00FA12FF"/>
    <w:rsid w:val="00FA56B8"/>
    <w:rsid w:val="00FB7B08"/>
    <w:rsid w:val="00FC0BF6"/>
    <w:rsid w:val="00FC1443"/>
    <w:rsid w:val="00FC4A32"/>
    <w:rsid w:val="00FC72EF"/>
    <w:rsid w:val="00FD1D43"/>
    <w:rsid w:val="00FD4403"/>
    <w:rsid w:val="00FE0131"/>
    <w:rsid w:val="00FE2BA3"/>
    <w:rsid w:val="00FE3278"/>
    <w:rsid w:val="00FE7F42"/>
    <w:rsid w:val="00FF40D7"/>
    <w:rsid w:val="00FF5351"/>
    <w:rsid w:val="00FF621A"/>
    <w:rsid w:val="00FF7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305EEF"/>
  <w15:docId w15:val="{6ADAE728-D7C3-49AA-9FCE-2BB73EA5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247"/>
    <w:pPr>
      <w:jc w:val="both"/>
    </w:pPr>
  </w:style>
  <w:style w:type="paragraph" w:styleId="Heading1">
    <w:name w:val="heading 1"/>
    <w:basedOn w:val="Normal"/>
    <w:next w:val="Normal"/>
    <w:link w:val="Heading1Char"/>
    <w:uiPriority w:val="9"/>
    <w:qFormat/>
    <w:rsid w:val="005B30A3"/>
    <w:pPr>
      <w:keepNext/>
      <w:keepLines/>
      <w:numPr>
        <w:numId w:val="31"/>
      </w:numPr>
      <w:spacing w:before="480"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7D17"/>
    <w:pPr>
      <w:keepNext/>
      <w:keepLines/>
      <w:numPr>
        <w:ilvl w:val="1"/>
        <w:numId w:val="3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6F8F"/>
    <w:pPr>
      <w:keepNext/>
      <w:keepLines/>
      <w:numPr>
        <w:ilvl w:val="2"/>
        <w:numId w:val="31"/>
      </w:numPr>
      <w:spacing w:before="200" w:after="0"/>
      <w:outlineLvl w:val="2"/>
    </w:pPr>
    <w:rPr>
      <w:rFonts w:asciiTheme="majorHAnsi" w:eastAsiaTheme="majorEastAsia" w:hAnsiTheme="majorHAnsi" w:cstheme="majorBidi"/>
      <w:b/>
      <w:bCs/>
      <w:color w:val="365F91" w:themeColor="accent1" w:themeShade="BF"/>
    </w:rPr>
  </w:style>
  <w:style w:type="paragraph" w:styleId="Heading4">
    <w:name w:val="heading 4"/>
    <w:basedOn w:val="Heading3"/>
    <w:next w:val="Normal"/>
    <w:link w:val="Heading4Char"/>
    <w:uiPriority w:val="9"/>
    <w:unhideWhenUsed/>
    <w:qFormat/>
    <w:rsid w:val="00E613C7"/>
    <w:pPr>
      <w:outlineLvl w:val="3"/>
    </w:pPr>
    <w:rPr>
      <w:rFonts w:asciiTheme="minorHAnsi" w:hAnsiTheme="minorHAnsi"/>
    </w:rPr>
  </w:style>
  <w:style w:type="paragraph" w:styleId="Heading5">
    <w:name w:val="heading 5"/>
    <w:basedOn w:val="Normal"/>
    <w:next w:val="Normal"/>
    <w:link w:val="Heading5Char"/>
    <w:uiPriority w:val="9"/>
    <w:unhideWhenUsed/>
    <w:qFormat/>
    <w:rsid w:val="007D0D94"/>
    <w:pPr>
      <w:keepNext/>
      <w:keepLines/>
      <w:numPr>
        <w:ilvl w:val="4"/>
        <w:numId w:val="3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14FFA"/>
    <w:pPr>
      <w:keepNext/>
      <w:keepLines/>
      <w:numPr>
        <w:ilvl w:val="5"/>
        <w:numId w:val="3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14FFA"/>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14FFA"/>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14FFA"/>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0A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510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10D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67D1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26F8F"/>
    <w:rPr>
      <w:rFonts w:asciiTheme="majorHAnsi" w:eastAsiaTheme="majorEastAsia" w:hAnsiTheme="majorHAnsi" w:cstheme="majorBidi"/>
      <w:b/>
      <w:bCs/>
      <w:color w:val="365F91" w:themeColor="accent1" w:themeShade="BF"/>
    </w:rPr>
  </w:style>
  <w:style w:type="paragraph" w:styleId="TOCHeading">
    <w:name w:val="TOC Heading"/>
    <w:basedOn w:val="Heading1"/>
    <w:next w:val="Normal"/>
    <w:uiPriority w:val="39"/>
    <w:semiHidden/>
    <w:unhideWhenUsed/>
    <w:qFormat/>
    <w:rsid w:val="008510DC"/>
    <w:pPr>
      <w:outlineLvl w:val="9"/>
    </w:pPr>
    <w:rPr>
      <w:lang w:val="en-US" w:eastAsia="ja-JP"/>
    </w:rPr>
  </w:style>
  <w:style w:type="paragraph" w:styleId="TOC1">
    <w:name w:val="toc 1"/>
    <w:basedOn w:val="Normal"/>
    <w:next w:val="Normal"/>
    <w:autoRedefine/>
    <w:uiPriority w:val="39"/>
    <w:unhideWhenUsed/>
    <w:rsid w:val="008510DC"/>
    <w:pPr>
      <w:spacing w:after="100"/>
    </w:pPr>
  </w:style>
  <w:style w:type="paragraph" w:styleId="TOC2">
    <w:name w:val="toc 2"/>
    <w:basedOn w:val="Normal"/>
    <w:next w:val="Normal"/>
    <w:autoRedefine/>
    <w:uiPriority w:val="39"/>
    <w:unhideWhenUsed/>
    <w:rsid w:val="008510DC"/>
    <w:pPr>
      <w:spacing w:after="100"/>
      <w:ind w:left="220"/>
    </w:pPr>
  </w:style>
  <w:style w:type="paragraph" w:styleId="TOC3">
    <w:name w:val="toc 3"/>
    <w:basedOn w:val="Normal"/>
    <w:next w:val="Normal"/>
    <w:autoRedefine/>
    <w:uiPriority w:val="39"/>
    <w:unhideWhenUsed/>
    <w:rsid w:val="008510DC"/>
    <w:pPr>
      <w:spacing w:after="100"/>
      <w:ind w:left="440"/>
    </w:pPr>
  </w:style>
  <w:style w:type="character" w:styleId="Hyperlink">
    <w:name w:val="Hyperlink"/>
    <w:basedOn w:val="DefaultParagraphFont"/>
    <w:uiPriority w:val="99"/>
    <w:unhideWhenUsed/>
    <w:rsid w:val="008510DC"/>
    <w:rPr>
      <w:color w:val="0000FF" w:themeColor="hyperlink"/>
      <w:u w:val="single"/>
    </w:rPr>
  </w:style>
  <w:style w:type="paragraph" w:styleId="BalloonText">
    <w:name w:val="Balloon Text"/>
    <w:basedOn w:val="Normal"/>
    <w:link w:val="BalloonTextChar"/>
    <w:uiPriority w:val="99"/>
    <w:semiHidden/>
    <w:unhideWhenUsed/>
    <w:rsid w:val="00851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0DC"/>
    <w:rPr>
      <w:rFonts w:ascii="Tahoma" w:hAnsi="Tahoma" w:cs="Tahoma"/>
      <w:sz w:val="16"/>
      <w:szCs w:val="16"/>
    </w:rPr>
  </w:style>
  <w:style w:type="paragraph" w:styleId="ListParagraph">
    <w:name w:val="List Paragraph"/>
    <w:basedOn w:val="Normal"/>
    <w:uiPriority w:val="34"/>
    <w:qFormat/>
    <w:rsid w:val="002D6B79"/>
    <w:pPr>
      <w:ind w:left="720"/>
      <w:contextualSpacing/>
    </w:pPr>
  </w:style>
  <w:style w:type="paragraph" w:styleId="Header">
    <w:name w:val="header"/>
    <w:basedOn w:val="Normal"/>
    <w:link w:val="HeaderChar"/>
    <w:uiPriority w:val="99"/>
    <w:unhideWhenUsed/>
    <w:rsid w:val="00115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D4D"/>
  </w:style>
  <w:style w:type="paragraph" w:styleId="Footer">
    <w:name w:val="footer"/>
    <w:basedOn w:val="Normal"/>
    <w:link w:val="FooterChar"/>
    <w:uiPriority w:val="99"/>
    <w:unhideWhenUsed/>
    <w:rsid w:val="00115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D4D"/>
  </w:style>
  <w:style w:type="table" w:styleId="TableGrid">
    <w:name w:val="Table Grid"/>
    <w:basedOn w:val="TableNormal"/>
    <w:uiPriority w:val="59"/>
    <w:rsid w:val="002B5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rmalWeb">
    <w:name w:val="Normal (Web)"/>
    <w:basedOn w:val="Normal"/>
    <w:uiPriority w:val="99"/>
    <w:semiHidden/>
    <w:unhideWhenUsed/>
    <w:rsid w:val="00AE571E"/>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PlaceholderText">
    <w:name w:val="Placeholder Text"/>
    <w:basedOn w:val="DefaultParagraphFont"/>
    <w:uiPriority w:val="99"/>
    <w:semiHidden/>
    <w:rsid w:val="00302C76"/>
    <w:rPr>
      <w:color w:val="808080"/>
    </w:rPr>
  </w:style>
  <w:style w:type="table" w:customStyle="1" w:styleId="LightList1">
    <w:name w:val="Light List1"/>
    <w:basedOn w:val="TableNormal"/>
    <w:uiPriority w:val="61"/>
    <w:rsid w:val="0041604D"/>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rPr>
      <w:hidden/>
    </w:trPr>
    <w:tblStylePr w:type="firstRow">
      <w:pPr>
        <w:spacing w:before="0" w:after="0" w:line="240" w:lineRule="auto"/>
      </w:pPr>
      <w:rPr>
        <w:b/>
        <w:bCs/>
        <w:color w:val="FFFFFF" w:themeColor="background1"/>
      </w:rPr>
      <w:tblPr/>
      <w:trPr>
        <w:hidden/>
      </w:trPr>
      <w:tcPr>
        <w:shd w:val="clear" w:color="auto" w:fill="000000" w:themeFill="text1"/>
      </w:tcPr>
    </w:tblStylePr>
    <w:tblStylePr w:type="lastRow">
      <w:pPr>
        <w:spacing w:before="0" w:after="0" w:line="240" w:lineRule="auto"/>
      </w:pPr>
      <w:rPr>
        <w:b/>
        <w:bCs/>
      </w:rPr>
      <w:tblPr/>
      <w:trPr>
        <w:hidden/>
      </w:tr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Bullet3">
    <w:name w:val="List Bullet 3"/>
    <w:basedOn w:val="Normal"/>
    <w:semiHidden/>
    <w:rsid w:val="00BB16D5"/>
    <w:pPr>
      <w:numPr>
        <w:ilvl w:val="2"/>
        <w:numId w:val="10"/>
      </w:numPr>
      <w:tabs>
        <w:tab w:val="left" w:pos="1008"/>
        <w:tab w:val="left" w:pos="1296"/>
      </w:tabs>
      <w:spacing w:after="0" w:line="240" w:lineRule="auto"/>
    </w:pPr>
    <w:rPr>
      <w:rFonts w:ascii="Arial" w:eastAsia="Times New Roman" w:hAnsi="Arial" w:cs="Times New Roman"/>
      <w:szCs w:val="24"/>
    </w:rPr>
  </w:style>
  <w:style w:type="character" w:styleId="CommentReference">
    <w:name w:val="annotation reference"/>
    <w:basedOn w:val="DefaultParagraphFont"/>
    <w:uiPriority w:val="99"/>
    <w:semiHidden/>
    <w:unhideWhenUsed/>
    <w:rsid w:val="007968EF"/>
    <w:rPr>
      <w:sz w:val="16"/>
      <w:szCs w:val="16"/>
    </w:rPr>
  </w:style>
  <w:style w:type="paragraph" w:styleId="CommentText">
    <w:name w:val="annotation text"/>
    <w:basedOn w:val="Normal"/>
    <w:link w:val="CommentTextChar"/>
    <w:uiPriority w:val="99"/>
    <w:semiHidden/>
    <w:unhideWhenUsed/>
    <w:rsid w:val="007968EF"/>
    <w:pPr>
      <w:spacing w:line="240" w:lineRule="auto"/>
    </w:pPr>
    <w:rPr>
      <w:sz w:val="20"/>
      <w:szCs w:val="20"/>
    </w:rPr>
  </w:style>
  <w:style w:type="character" w:customStyle="1" w:styleId="CommentTextChar">
    <w:name w:val="Comment Text Char"/>
    <w:basedOn w:val="DefaultParagraphFont"/>
    <w:link w:val="CommentText"/>
    <w:uiPriority w:val="99"/>
    <w:semiHidden/>
    <w:rsid w:val="007968EF"/>
    <w:rPr>
      <w:sz w:val="20"/>
      <w:szCs w:val="20"/>
    </w:rPr>
  </w:style>
  <w:style w:type="paragraph" w:styleId="CommentSubject">
    <w:name w:val="annotation subject"/>
    <w:basedOn w:val="CommentText"/>
    <w:next w:val="CommentText"/>
    <w:link w:val="CommentSubjectChar"/>
    <w:uiPriority w:val="99"/>
    <w:semiHidden/>
    <w:unhideWhenUsed/>
    <w:rsid w:val="007968EF"/>
    <w:rPr>
      <w:b/>
      <w:bCs/>
    </w:rPr>
  </w:style>
  <w:style w:type="character" w:customStyle="1" w:styleId="CommentSubjectChar">
    <w:name w:val="Comment Subject Char"/>
    <w:basedOn w:val="CommentTextChar"/>
    <w:link w:val="CommentSubject"/>
    <w:uiPriority w:val="99"/>
    <w:semiHidden/>
    <w:rsid w:val="007968EF"/>
    <w:rPr>
      <w:b/>
      <w:bCs/>
      <w:sz w:val="20"/>
      <w:szCs w:val="20"/>
    </w:rPr>
  </w:style>
  <w:style w:type="character" w:styleId="FollowedHyperlink">
    <w:name w:val="FollowedHyperlink"/>
    <w:basedOn w:val="DefaultParagraphFont"/>
    <w:uiPriority w:val="99"/>
    <w:semiHidden/>
    <w:unhideWhenUsed/>
    <w:rsid w:val="00D40B1B"/>
    <w:rPr>
      <w:color w:val="800080" w:themeColor="followedHyperlink"/>
      <w:u w:val="single"/>
    </w:rPr>
  </w:style>
  <w:style w:type="paragraph" w:styleId="Subtitle">
    <w:name w:val="Subtitle"/>
    <w:basedOn w:val="Normal"/>
    <w:next w:val="Normal"/>
    <w:link w:val="SubtitleChar"/>
    <w:uiPriority w:val="11"/>
    <w:qFormat/>
    <w:rsid w:val="005B30A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30A3"/>
    <w:rPr>
      <w:rFonts w:eastAsiaTheme="minorEastAsia"/>
      <w:color w:val="5A5A5A" w:themeColor="text1" w:themeTint="A5"/>
      <w:spacing w:val="15"/>
    </w:rPr>
  </w:style>
  <w:style w:type="paragraph" w:styleId="Caption">
    <w:name w:val="caption"/>
    <w:basedOn w:val="Normal"/>
    <w:next w:val="Normal"/>
    <w:uiPriority w:val="35"/>
    <w:unhideWhenUsed/>
    <w:qFormat/>
    <w:rsid w:val="007D5516"/>
    <w:pPr>
      <w:spacing w:line="240" w:lineRule="auto"/>
    </w:pPr>
    <w:rPr>
      <w:i/>
      <w:iCs/>
      <w:color w:val="1F497D" w:themeColor="text2"/>
      <w:sz w:val="18"/>
      <w:szCs w:val="18"/>
    </w:rPr>
  </w:style>
  <w:style w:type="character" w:customStyle="1" w:styleId="Heading4Char">
    <w:name w:val="Heading 4 Char"/>
    <w:basedOn w:val="DefaultParagraphFont"/>
    <w:link w:val="Heading4"/>
    <w:uiPriority w:val="9"/>
    <w:rsid w:val="00E613C7"/>
    <w:rPr>
      <w:rFonts w:eastAsiaTheme="majorEastAsia" w:cstheme="majorBidi"/>
      <w:b/>
      <w:bCs/>
      <w:color w:val="365F91" w:themeColor="accent1" w:themeShade="BF"/>
    </w:rPr>
  </w:style>
  <w:style w:type="character" w:customStyle="1" w:styleId="Heading5Char">
    <w:name w:val="Heading 5 Char"/>
    <w:basedOn w:val="DefaultParagraphFont"/>
    <w:link w:val="Heading5"/>
    <w:uiPriority w:val="9"/>
    <w:rsid w:val="007D0D94"/>
    <w:rPr>
      <w:rFonts w:asciiTheme="majorHAnsi" w:eastAsiaTheme="majorEastAsia" w:hAnsiTheme="majorHAnsi" w:cstheme="majorBidi"/>
      <w:color w:val="365F91" w:themeColor="accent1" w:themeShade="BF"/>
    </w:rPr>
  </w:style>
  <w:style w:type="paragraph" w:styleId="EndnoteText">
    <w:name w:val="endnote text"/>
    <w:basedOn w:val="Normal"/>
    <w:link w:val="EndnoteTextChar"/>
    <w:uiPriority w:val="99"/>
    <w:semiHidden/>
    <w:unhideWhenUsed/>
    <w:rsid w:val="009B00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009D"/>
    <w:rPr>
      <w:sz w:val="20"/>
      <w:szCs w:val="20"/>
    </w:rPr>
  </w:style>
  <w:style w:type="character" w:styleId="EndnoteReference">
    <w:name w:val="endnote reference"/>
    <w:basedOn w:val="DefaultParagraphFont"/>
    <w:uiPriority w:val="99"/>
    <w:semiHidden/>
    <w:unhideWhenUsed/>
    <w:rsid w:val="009B009D"/>
    <w:rPr>
      <w:vertAlign w:val="superscript"/>
    </w:rPr>
  </w:style>
  <w:style w:type="character" w:customStyle="1" w:styleId="Heading6Char">
    <w:name w:val="Heading 6 Char"/>
    <w:basedOn w:val="DefaultParagraphFont"/>
    <w:link w:val="Heading6"/>
    <w:uiPriority w:val="9"/>
    <w:semiHidden/>
    <w:rsid w:val="00914FF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14FF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14FF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14FFA"/>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060932">
      <w:bodyDiv w:val="1"/>
      <w:marLeft w:val="0"/>
      <w:marRight w:val="0"/>
      <w:marTop w:val="0"/>
      <w:marBottom w:val="0"/>
      <w:divBdr>
        <w:top w:val="none" w:sz="0" w:space="0" w:color="auto"/>
        <w:left w:val="none" w:sz="0" w:space="0" w:color="auto"/>
        <w:bottom w:val="none" w:sz="0" w:space="0" w:color="auto"/>
        <w:right w:val="none" w:sz="0" w:space="0" w:color="auto"/>
      </w:divBdr>
    </w:div>
    <w:div w:id="466242702">
      <w:bodyDiv w:val="1"/>
      <w:marLeft w:val="0"/>
      <w:marRight w:val="0"/>
      <w:marTop w:val="0"/>
      <w:marBottom w:val="0"/>
      <w:divBdr>
        <w:top w:val="none" w:sz="0" w:space="0" w:color="auto"/>
        <w:left w:val="none" w:sz="0" w:space="0" w:color="auto"/>
        <w:bottom w:val="none" w:sz="0" w:space="0" w:color="auto"/>
        <w:right w:val="none" w:sz="0" w:space="0" w:color="auto"/>
      </w:divBdr>
    </w:div>
    <w:div w:id="611479626">
      <w:bodyDiv w:val="1"/>
      <w:marLeft w:val="0"/>
      <w:marRight w:val="0"/>
      <w:marTop w:val="0"/>
      <w:marBottom w:val="0"/>
      <w:divBdr>
        <w:top w:val="none" w:sz="0" w:space="0" w:color="auto"/>
        <w:left w:val="none" w:sz="0" w:space="0" w:color="auto"/>
        <w:bottom w:val="none" w:sz="0" w:space="0" w:color="auto"/>
        <w:right w:val="none" w:sz="0" w:space="0" w:color="auto"/>
      </w:divBdr>
    </w:div>
    <w:div w:id="814182054">
      <w:bodyDiv w:val="1"/>
      <w:marLeft w:val="0"/>
      <w:marRight w:val="0"/>
      <w:marTop w:val="0"/>
      <w:marBottom w:val="0"/>
      <w:divBdr>
        <w:top w:val="none" w:sz="0" w:space="0" w:color="auto"/>
        <w:left w:val="none" w:sz="0" w:space="0" w:color="auto"/>
        <w:bottom w:val="none" w:sz="0" w:space="0" w:color="auto"/>
        <w:right w:val="none" w:sz="0" w:space="0" w:color="auto"/>
      </w:divBdr>
    </w:div>
    <w:div w:id="964577455">
      <w:bodyDiv w:val="1"/>
      <w:marLeft w:val="0"/>
      <w:marRight w:val="0"/>
      <w:marTop w:val="0"/>
      <w:marBottom w:val="0"/>
      <w:divBdr>
        <w:top w:val="none" w:sz="0" w:space="0" w:color="auto"/>
        <w:left w:val="none" w:sz="0" w:space="0" w:color="auto"/>
        <w:bottom w:val="none" w:sz="0" w:space="0" w:color="auto"/>
        <w:right w:val="none" w:sz="0" w:space="0" w:color="auto"/>
      </w:divBdr>
    </w:div>
    <w:div w:id="1232891990">
      <w:bodyDiv w:val="1"/>
      <w:marLeft w:val="0"/>
      <w:marRight w:val="0"/>
      <w:marTop w:val="0"/>
      <w:marBottom w:val="0"/>
      <w:divBdr>
        <w:top w:val="none" w:sz="0" w:space="0" w:color="auto"/>
        <w:left w:val="none" w:sz="0" w:space="0" w:color="auto"/>
        <w:bottom w:val="none" w:sz="0" w:space="0" w:color="auto"/>
        <w:right w:val="none" w:sz="0" w:space="0" w:color="auto"/>
      </w:divBdr>
    </w:div>
    <w:div w:id="1235510762">
      <w:bodyDiv w:val="1"/>
      <w:marLeft w:val="0"/>
      <w:marRight w:val="0"/>
      <w:marTop w:val="0"/>
      <w:marBottom w:val="0"/>
      <w:divBdr>
        <w:top w:val="none" w:sz="0" w:space="0" w:color="auto"/>
        <w:left w:val="none" w:sz="0" w:space="0" w:color="auto"/>
        <w:bottom w:val="none" w:sz="0" w:space="0" w:color="auto"/>
        <w:right w:val="none" w:sz="0" w:space="0" w:color="auto"/>
      </w:divBdr>
    </w:div>
    <w:div w:id="1391608958">
      <w:bodyDiv w:val="1"/>
      <w:marLeft w:val="0"/>
      <w:marRight w:val="0"/>
      <w:marTop w:val="0"/>
      <w:marBottom w:val="0"/>
      <w:divBdr>
        <w:top w:val="none" w:sz="0" w:space="0" w:color="auto"/>
        <w:left w:val="none" w:sz="0" w:space="0" w:color="auto"/>
        <w:bottom w:val="none" w:sz="0" w:space="0" w:color="auto"/>
        <w:right w:val="none" w:sz="0" w:space="0" w:color="auto"/>
      </w:divBdr>
      <w:divsChild>
        <w:div w:id="925263504">
          <w:marLeft w:val="0"/>
          <w:marRight w:val="0"/>
          <w:marTop w:val="0"/>
          <w:marBottom w:val="0"/>
          <w:divBdr>
            <w:top w:val="none" w:sz="0" w:space="0" w:color="auto"/>
            <w:left w:val="none" w:sz="0" w:space="0" w:color="auto"/>
            <w:bottom w:val="none" w:sz="0" w:space="0" w:color="auto"/>
            <w:right w:val="none" w:sz="0" w:space="0" w:color="auto"/>
          </w:divBdr>
          <w:divsChild>
            <w:div w:id="1312559670">
              <w:marLeft w:val="0"/>
              <w:marRight w:val="0"/>
              <w:marTop w:val="0"/>
              <w:marBottom w:val="0"/>
              <w:divBdr>
                <w:top w:val="none" w:sz="0" w:space="0" w:color="auto"/>
                <w:left w:val="none" w:sz="0" w:space="0" w:color="auto"/>
                <w:bottom w:val="none" w:sz="0" w:space="0" w:color="auto"/>
                <w:right w:val="none" w:sz="0" w:space="0" w:color="auto"/>
              </w:divBdr>
              <w:divsChild>
                <w:div w:id="2058358136">
                  <w:marLeft w:val="525"/>
                  <w:marRight w:val="525"/>
                  <w:marTop w:val="0"/>
                  <w:marBottom w:val="0"/>
                  <w:divBdr>
                    <w:top w:val="none" w:sz="0" w:space="0" w:color="auto"/>
                    <w:left w:val="none" w:sz="0" w:space="0" w:color="auto"/>
                    <w:bottom w:val="none" w:sz="0" w:space="0" w:color="auto"/>
                    <w:right w:val="none" w:sz="0" w:space="0" w:color="auto"/>
                  </w:divBdr>
                  <w:divsChild>
                    <w:div w:id="340819133">
                      <w:marLeft w:val="0"/>
                      <w:marRight w:val="0"/>
                      <w:marTop w:val="0"/>
                      <w:marBottom w:val="0"/>
                      <w:divBdr>
                        <w:top w:val="none" w:sz="0" w:space="0" w:color="auto"/>
                        <w:left w:val="none" w:sz="0" w:space="0" w:color="auto"/>
                        <w:bottom w:val="none" w:sz="0" w:space="0" w:color="auto"/>
                        <w:right w:val="none" w:sz="0" w:space="0" w:color="auto"/>
                      </w:divBdr>
                      <w:divsChild>
                        <w:div w:id="1861890642">
                          <w:marLeft w:val="0"/>
                          <w:marRight w:val="0"/>
                          <w:marTop w:val="495"/>
                          <w:marBottom w:val="0"/>
                          <w:divBdr>
                            <w:top w:val="none" w:sz="0" w:space="0" w:color="auto"/>
                            <w:left w:val="none" w:sz="0" w:space="0" w:color="auto"/>
                            <w:bottom w:val="none" w:sz="0" w:space="0" w:color="auto"/>
                            <w:right w:val="none" w:sz="0" w:space="0" w:color="auto"/>
                          </w:divBdr>
                          <w:divsChild>
                            <w:div w:id="1110397223">
                              <w:marLeft w:val="0"/>
                              <w:marRight w:val="0"/>
                              <w:marTop w:val="0"/>
                              <w:marBottom w:val="0"/>
                              <w:divBdr>
                                <w:top w:val="none" w:sz="0" w:space="0" w:color="auto"/>
                                <w:left w:val="none" w:sz="0" w:space="0" w:color="auto"/>
                                <w:bottom w:val="none" w:sz="0" w:space="0" w:color="auto"/>
                                <w:right w:val="none" w:sz="0" w:space="0" w:color="auto"/>
                              </w:divBdr>
                              <w:divsChild>
                                <w:div w:id="19913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646120">
      <w:bodyDiv w:val="1"/>
      <w:marLeft w:val="0"/>
      <w:marRight w:val="0"/>
      <w:marTop w:val="0"/>
      <w:marBottom w:val="0"/>
      <w:divBdr>
        <w:top w:val="none" w:sz="0" w:space="0" w:color="auto"/>
        <w:left w:val="none" w:sz="0" w:space="0" w:color="auto"/>
        <w:bottom w:val="none" w:sz="0" w:space="0" w:color="auto"/>
        <w:right w:val="none" w:sz="0" w:space="0" w:color="auto"/>
      </w:divBdr>
    </w:div>
    <w:div w:id="1755203391">
      <w:bodyDiv w:val="1"/>
      <w:marLeft w:val="0"/>
      <w:marRight w:val="0"/>
      <w:marTop w:val="0"/>
      <w:marBottom w:val="0"/>
      <w:divBdr>
        <w:top w:val="none" w:sz="0" w:space="0" w:color="auto"/>
        <w:left w:val="none" w:sz="0" w:space="0" w:color="auto"/>
        <w:bottom w:val="none" w:sz="0" w:space="0" w:color="auto"/>
        <w:right w:val="none" w:sz="0" w:space="0" w:color="auto"/>
      </w:divBdr>
    </w:div>
    <w:div w:id="1799060191">
      <w:bodyDiv w:val="1"/>
      <w:marLeft w:val="0"/>
      <w:marRight w:val="0"/>
      <w:marTop w:val="0"/>
      <w:marBottom w:val="0"/>
      <w:divBdr>
        <w:top w:val="none" w:sz="0" w:space="0" w:color="auto"/>
        <w:left w:val="none" w:sz="0" w:space="0" w:color="auto"/>
        <w:bottom w:val="none" w:sz="0" w:space="0" w:color="auto"/>
        <w:right w:val="none" w:sz="0" w:space="0" w:color="auto"/>
      </w:divBdr>
    </w:div>
    <w:div w:id="1815179662">
      <w:bodyDiv w:val="1"/>
      <w:marLeft w:val="0"/>
      <w:marRight w:val="0"/>
      <w:marTop w:val="0"/>
      <w:marBottom w:val="0"/>
      <w:divBdr>
        <w:top w:val="none" w:sz="0" w:space="0" w:color="auto"/>
        <w:left w:val="none" w:sz="0" w:space="0" w:color="auto"/>
        <w:bottom w:val="none" w:sz="0" w:space="0" w:color="auto"/>
        <w:right w:val="none" w:sz="0" w:space="0" w:color="auto"/>
      </w:divBdr>
    </w:div>
    <w:div w:id="198974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www.admin.ox.ac.uk/eop/inpractice/recruitment/recruitmentmonitoring/" TargetMode="External"/><Relationship Id="rId26" Type="http://schemas.openxmlformats.org/officeDocument/2006/relationships/hyperlink" Target="mailto:payroll.casuals@admin.ox.ac.uk" TargetMode="External"/><Relationship Id="rId3" Type="http://schemas.openxmlformats.org/officeDocument/2006/relationships/customXml" Target="../customXml/item3.xml"/><Relationship Id="rId21" Type="http://schemas.openxmlformats.org/officeDocument/2006/relationships/hyperlink" Target="https://www1.admin.ox.ac.uk/personnel/usinghris/ourservices/data_services/forms/" TargetMode="Externa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ww1.admin.ox.ac.uk/personnel/usinghris/ourservices/data_services/forms/" TargetMode="External"/><Relationship Id="rId25" Type="http://schemas.openxmlformats.org/officeDocument/2006/relationships/hyperlink" Target="http://www.admin.ox.ac.uk/finance/epp/payroll/management/casua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mailto:payroll.casuals@admin.ox.ac.uk"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min.ox.ac.uk/media/global/wwwadminoxacuk/localsites/personnel/documents/circulars/2017/PERS(17)02_Mandatory_gender_pay_gap_reporting.pdf" TargetMode="External"/><Relationship Id="rId24" Type="http://schemas.openxmlformats.org/officeDocument/2006/relationships/hyperlink" Target="https://www1.admin.ox.ac.uk/personnel/usinghris/ourservices/data_services/form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mailto:HRISdata@admin.ox.ac.uk" TargetMode="External"/><Relationship Id="rId28" Type="http://schemas.openxmlformats.org/officeDocument/2006/relationships/hyperlink" Target="mailto:HRISdata@admin.ox.ac.uk" TargetMode="External"/><Relationship Id="rId10" Type="http://schemas.openxmlformats.org/officeDocument/2006/relationships/endnotes" Target="endnotes.xml"/><Relationship Id="rId19" Type="http://schemas.openxmlformats.org/officeDocument/2006/relationships/hyperlink" Target="http://www.admin.ox.ac.uk/finance/epp/payroll/management/casual/"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yperlink" Target="http://www.admin.ox.ac.uk/media/global/wwwadminoxacuk/localsites/personnel/documents/corehr/processesuserguides/duringemploymentreward/PA12_Completing_the_payment_submission_spreadsheet_for_casuals_v1.0.pdf" TargetMode="External"/><Relationship Id="rId27" Type="http://schemas.openxmlformats.org/officeDocument/2006/relationships/hyperlink" Target="mailto:hr.systems@admin.ox.ac.uk" TargetMode="External"/><Relationship Id="rId30" Type="http://schemas.openxmlformats.org/officeDocument/2006/relationships/package" Target="embeddings/Microsoft_Visio_Drawing1.vsdx"/></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B57374-A6E0-4520-98B7-1E9A7E05664F}"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GB"/>
        </a:p>
      </dgm:t>
    </dgm:pt>
    <dgm:pt modelId="{1E48B0CD-1488-4229-A205-8F2717E3157C}">
      <dgm:prSet phldrT="[Text]"/>
      <dgm:spPr/>
      <dgm:t>
        <a:bodyPr/>
        <a:lstStyle/>
        <a:p>
          <a:r>
            <a:rPr lang="en-GB"/>
            <a:t>New casual worker engaged</a:t>
          </a:r>
        </a:p>
      </dgm:t>
    </dgm:pt>
    <dgm:pt modelId="{A27A6764-31E6-43BE-9C3E-A96CC76A35DC}" type="parTrans" cxnId="{4411C687-D95C-49E0-929F-5090923A7DBB}">
      <dgm:prSet/>
      <dgm:spPr/>
      <dgm:t>
        <a:bodyPr/>
        <a:lstStyle/>
        <a:p>
          <a:endParaRPr lang="en-GB"/>
        </a:p>
      </dgm:t>
    </dgm:pt>
    <dgm:pt modelId="{09DB1E4D-F0E3-4842-B6B4-4FE007EE3AE9}" type="sibTrans" cxnId="{4411C687-D95C-49E0-929F-5090923A7DBB}">
      <dgm:prSet/>
      <dgm:spPr/>
      <dgm:t>
        <a:bodyPr/>
        <a:lstStyle/>
        <a:p>
          <a:endParaRPr lang="en-GB"/>
        </a:p>
      </dgm:t>
    </dgm:pt>
    <dgm:pt modelId="{50FFB8DB-5FF8-463A-BD46-FC354CA7FF3C}">
      <dgm:prSet phldrT="[Text]"/>
      <dgm:spPr/>
      <dgm:t>
        <a:bodyPr/>
        <a:lstStyle/>
        <a:p>
          <a:r>
            <a:rPr lang="en-GB"/>
            <a:t>Dept/faculty upload casual worker form to DS SharePoint site with new starter details (including RtW)</a:t>
          </a:r>
        </a:p>
      </dgm:t>
    </dgm:pt>
    <dgm:pt modelId="{37FEB130-DEFB-4D59-B9D3-8F391AC95931}" type="parTrans" cxnId="{F5CBBDB0-260E-47EB-94C2-6B4B88E17890}">
      <dgm:prSet/>
      <dgm:spPr/>
      <dgm:t>
        <a:bodyPr/>
        <a:lstStyle/>
        <a:p>
          <a:endParaRPr lang="en-GB"/>
        </a:p>
      </dgm:t>
    </dgm:pt>
    <dgm:pt modelId="{2E3D9870-F579-48E3-95A7-803B6DFDAEE5}" type="sibTrans" cxnId="{F5CBBDB0-260E-47EB-94C2-6B4B88E17890}">
      <dgm:prSet/>
      <dgm:spPr/>
      <dgm:t>
        <a:bodyPr/>
        <a:lstStyle/>
        <a:p>
          <a:endParaRPr lang="en-GB"/>
        </a:p>
      </dgm:t>
    </dgm:pt>
    <dgm:pt modelId="{4039367D-1F91-4589-9FBF-ACBE30032D89}">
      <dgm:prSet phldrT="[Text]"/>
      <dgm:spPr/>
      <dgm:t>
        <a:bodyPr/>
        <a:lstStyle/>
        <a:p>
          <a:r>
            <a:rPr lang="en-GB"/>
            <a:t>HRIS Data Service team create casual worker record and add RtW details in CorePersonnel </a:t>
          </a:r>
        </a:p>
      </dgm:t>
    </dgm:pt>
    <dgm:pt modelId="{219A960B-1992-491B-AFAF-5AD2E3243D1D}" type="parTrans" cxnId="{077D2026-A76C-4045-B5CB-092BEEEFAE85}">
      <dgm:prSet/>
      <dgm:spPr/>
      <dgm:t>
        <a:bodyPr/>
        <a:lstStyle/>
        <a:p>
          <a:endParaRPr lang="en-GB"/>
        </a:p>
      </dgm:t>
    </dgm:pt>
    <dgm:pt modelId="{13EBC8E9-ECFF-42E9-9AE3-38BA8AB5A8C8}" type="sibTrans" cxnId="{077D2026-A76C-4045-B5CB-092BEEEFAE85}">
      <dgm:prSet/>
      <dgm:spPr/>
      <dgm:t>
        <a:bodyPr/>
        <a:lstStyle/>
        <a:p>
          <a:endParaRPr lang="en-GB"/>
        </a:p>
      </dgm:t>
    </dgm:pt>
    <dgm:pt modelId="{66E9743B-303E-4269-9E65-0459BCA6E588}">
      <dgm:prSet/>
      <dgm:spPr/>
      <dgm:t>
        <a:bodyPr/>
        <a:lstStyle/>
        <a:p>
          <a:r>
            <a:rPr lang="en-GB"/>
            <a:t>Dept/faculty to issue casual letter of engagement/ casual teaching contract and staff starter form </a:t>
          </a:r>
        </a:p>
      </dgm:t>
    </dgm:pt>
    <dgm:pt modelId="{929B9AF1-4EFC-4AAC-9D05-504372D856C8}" type="parTrans" cxnId="{DFA663CF-1B6C-4BF5-A574-DA4F5209CC35}">
      <dgm:prSet/>
      <dgm:spPr/>
      <dgm:t>
        <a:bodyPr/>
        <a:lstStyle/>
        <a:p>
          <a:endParaRPr lang="en-GB"/>
        </a:p>
      </dgm:t>
    </dgm:pt>
    <dgm:pt modelId="{FDDCFD9C-11D1-4047-94B4-8D95B9686B35}" type="sibTrans" cxnId="{DFA663CF-1B6C-4BF5-A574-DA4F5209CC35}">
      <dgm:prSet/>
      <dgm:spPr/>
      <dgm:t>
        <a:bodyPr/>
        <a:lstStyle/>
        <a:p>
          <a:endParaRPr lang="en-GB"/>
        </a:p>
      </dgm:t>
    </dgm:pt>
    <dgm:pt modelId="{074E2DE5-874E-487B-81E4-419C6947368F}">
      <dgm:prSet/>
      <dgm:spPr/>
      <dgm:t>
        <a:bodyPr/>
        <a:lstStyle/>
        <a:p>
          <a:r>
            <a:rPr lang="en-GB"/>
            <a:t>Dept/faculty submit payment details to Payroll via an Excel spreadsheet</a:t>
          </a:r>
        </a:p>
      </dgm:t>
    </dgm:pt>
    <dgm:pt modelId="{AE784DAA-A007-46F1-B050-D53488BC776A}" type="parTrans" cxnId="{8AFEC48A-905E-4781-A385-BEAA7A459D4B}">
      <dgm:prSet/>
      <dgm:spPr/>
      <dgm:t>
        <a:bodyPr/>
        <a:lstStyle/>
        <a:p>
          <a:endParaRPr lang="en-GB"/>
        </a:p>
      </dgm:t>
    </dgm:pt>
    <dgm:pt modelId="{167A0CA4-CB39-4A9A-ADCF-13AF280EEF1F}" type="sibTrans" cxnId="{8AFEC48A-905E-4781-A385-BEAA7A459D4B}">
      <dgm:prSet/>
      <dgm:spPr/>
      <dgm:t>
        <a:bodyPr/>
        <a:lstStyle/>
        <a:p>
          <a:endParaRPr lang="en-GB"/>
        </a:p>
      </dgm:t>
    </dgm:pt>
    <dgm:pt modelId="{64E36957-8972-4E3C-9C9C-3FC4ED6F49E9}">
      <dgm:prSet/>
      <dgm:spPr/>
      <dgm:t>
        <a:bodyPr/>
        <a:lstStyle/>
        <a:p>
          <a:r>
            <a:rPr lang="en-GB"/>
            <a:t>Payroll upload Excel spreadsheet with casual worker payments directly to CorePay</a:t>
          </a:r>
        </a:p>
      </dgm:t>
    </dgm:pt>
    <dgm:pt modelId="{AA86A392-3D32-4ED1-A112-3DB7B267B994}" type="parTrans" cxnId="{E9E68C5B-14F3-4629-926E-67200EEADCB2}">
      <dgm:prSet/>
      <dgm:spPr/>
      <dgm:t>
        <a:bodyPr/>
        <a:lstStyle/>
        <a:p>
          <a:endParaRPr lang="en-GB"/>
        </a:p>
      </dgm:t>
    </dgm:pt>
    <dgm:pt modelId="{B89959F2-1D09-4659-9B08-224A891FDA93}" type="sibTrans" cxnId="{E9E68C5B-14F3-4629-926E-67200EEADCB2}">
      <dgm:prSet/>
      <dgm:spPr/>
      <dgm:t>
        <a:bodyPr/>
        <a:lstStyle/>
        <a:p>
          <a:endParaRPr lang="en-GB"/>
        </a:p>
      </dgm:t>
    </dgm:pt>
    <dgm:pt modelId="{43FDC819-84C0-4801-9329-AC2F7514D77C}" type="pres">
      <dgm:prSet presAssocID="{3DB57374-A6E0-4520-98B7-1E9A7E05664F}" presName="Name0" presStyleCnt="0">
        <dgm:presLayoutVars>
          <dgm:dir/>
          <dgm:resizeHandles val="exact"/>
        </dgm:presLayoutVars>
      </dgm:prSet>
      <dgm:spPr/>
      <dgm:t>
        <a:bodyPr/>
        <a:lstStyle/>
        <a:p>
          <a:endParaRPr lang="en-GB"/>
        </a:p>
      </dgm:t>
    </dgm:pt>
    <dgm:pt modelId="{AB8247EE-242E-4D48-9B1D-BBBCEE362326}" type="pres">
      <dgm:prSet presAssocID="{1E48B0CD-1488-4229-A205-8F2717E3157C}" presName="node" presStyleLbl="node1" presStyleIdx="0" presStyleCnt="6" custLinFactNeighborX="-78098" custLinFactNeighborY="-1288">
        <dgm:presLayoutVars>
          <dgm:bulletEnabled val="1"/>
        </dgm:presLayoutVars>
      </dgm:prSet>
      <dgm:spPr/>
      <dgm:t>
        <a:bodyPr/>
        <a:lstStyle/>
        <a:p>
          <a:endParaRPr lang="en-GB"/>
        </a:p>
      </dgm:t>
    </dgm:pt>
    <dgm:pt modelId="{5CD56EA2-1E72-47EB-8ADB-3AD6308BE339}" type="pres">
      <dgm:prSet presAssocID="{09DB1E4D-F0E3-4842-B6B4-4FE007EE3AE9}" presName="sibTrans" presStyleLbl="sibTrans2D1" presStyleIdx="0" presStyleCnt="5"/>
      <dgm:spPr/>
      <dgm:t>
        <a:bodyPr/>
        <a:lstStyle/>
        <a:p>
          <a:endParaRPr lang="en-GB"/>
        </a:p>
      </dgm:t>
    </dgm:pt>
    <dgm:pt modelId="{DE8CD83C-8435-4008-849B-D4890343981B}" type="pres">
      <dgm:prSet presAssocID="{09DB1E4D-F0E3-4842-B6B4-4FE007EE3AE9}" presName="connectorText" presStyleLbl="sibTrans2D1" presStyleIdx="0" presStyleCnt="5"/>
      <dgm:spPr/>
      <dgm:t>
        <a:bodyPr/>
        <a:lstStyle/>
        <a:p>
          <a:endParaRPr lang="en-GB"/>
        </a:p>
      </dgm:t>
    </dgm:pt>
    <dgm:pt modelId="{AA322FDF-EE66-4F72-ADE9-45B7B166A4E2}" type="pres">
      <dgm:prSet presAssocID="{50FFB8DB-5FF8-463A-BD46-FC354CA7FF3C}" presName="node" presStyleLbl="node1" presStyleIdx="1" presStyleCnt="6">
        <dgm:presLayoutVars>
          <dgm:bulletEnabled val="1"/>
        </dgm:presLayoutVars>
      </dgm:prSet>
      <dgm:spPr/>
      <dgm:t>
        <a:bodyPr/>
        <a:lstStyle/>
        <a:p>
          <a:endParaRPr lang="en-GB"/>
        </a:p>
      </dgm:t>
    </dgm:pt>
    <dgm:pt modelId="{7E932BD0-FA9D-4801-80D4-5F57C3FF86C5}" type="pres">
      <dgm:prSet presAssocID="{2E3D9870-F579-48E3-95A7-803B6DFDAEE5}" presName="sibTrans" presStyleLbl="sibTrans2D1" presStyleIdx="1" presStyleCnt="5"/>
      <dgm:spPr/>
      <dgm:t>
        <a:bodyPr/>
        <a:lstStyle/>
        <a:p>
          <a:endParaRPr lang="en-GB"/>
        </a:p>
      </dgm:t>
    </dgm:pt>
    <dgm:pt modelId="{DF5C3D0B-DD02-43C0-A829-4AF4B719E0D1}" type="pres">
      <dgm:prSet presAssocID="{2E3D9870-F579-48E3-95A7-803B6DFDAEE5}" presName="connectorText" presStyleLbl="sibTrans2D1" presStyleIdx="1" presStyleCnt="5"/>
      <dgm:spPr/>
      <dgm:t>
        <a:bodyPr/>
        <a:lstStyle/>
        <a:p>
          <a:endParaRPr lang="en-GB"/>
        </a:p>
      </dgm:t>
    </dgm:pt>
    <dgm:pt modelId="{7755AF64-48DD-46B5-9935-529D5864FD09}" type="pres">
      <dgm:prSet presAssocID="{4039367D-1F91-4589-9FBF-ACBE30032D89}" presName="node" presStyleLbl="node1" presStyleIdx="2" presStyleCnt="6">
        <dgm:presLayoutVars>
          <dgm:bulletEnabled val="1"/>
        </dgm:presLayoutVars>
      </dgm:prSet>
      <dgm:spPr/>
      <dgm:t>
        <a:bodyPr/>
        <a:lstStyle/>
        <a:p>
          <a:endParaRPr lang="en-GB"/>
        </a:p>
      </dgm:t>
    </dgm:pt>
    <dgm:pt modelId="{C3BF7400-13C1-46B9-A7F7-DF14E5B7D44D}" type="pres">
      <dgm:prSet presAssocID="{13EBC8E9-ECFF-42E9-9AE3-38BA8AB5A8C8}" presName="sibTrans" presStyleLbl="sibTrans2D1" presStyleIdx="2" presStyleCnt="5"/>
      <dgm:spPr/>
      <dgm:t>
        <a:bodyPr/>
        <a:lstStyle/>
        <a:p>
          <a:endParaRPr lang="en-GB"/>
        </a:p>
      </dgm:t>
    </dgm:pt>
    <dgm:pt modelId="{E3080EF7-F54F-4BFC-BE72-0DE1500E536E}" type="pres">
      <dgm:prSet presAssocID="{13EBC8E9-ECFF-42E9-9AE3-38BA8AB5A8C8}" presName="connectorText" presStyleLbl="sibTrans2D1" presStyleIdx="2" presStyleCnt="5"/>
      <dgm:spPr/>
      <dgm:t>
        <a:bodyPr/>
        <a:lstStyle/>
        <a:p>
          <a:endParaRPr lang="en-GB"/>
        </a:p>
      </dgm:t>
    </dgm:pt>
    <dgm:pt modelId="{18DECF45-D809-4CD5-9F07-DCA253D17107}" type="pres">
      <dgm:prSet presAssocID="{66E9743B-303E-4269-9E65-0459BCA6E588}" presName="node" presStyleLbl="node1" presStyleIdx="3" presStyleCnt="6">
        <dgm:presLayoutVars>
          <dgm:bulletEnabled val="1"/>
        </dgm:presLayoutVars>
      </dgm:prSet>
      <dgm:spPr/>
      <dgm:t>
        <a:bodyPr/>
        <a:lstStyle/>
        <a:p>
          <a:endParaRPr lang="en-GB"/>
        </a:p>
      </dgm:t>
    </dgm:pt>
    <dgm:pt modelId="{085F80AD-B1E1-4A59-AE84-1FE3B7663A98}" type="pres">
      <dgm:prSet presAssocID="{FDDCFD9C-11D1-4047-94B4-8D95B9686B35}" presName="sibTrans" presStyleLbl="sibTrans2D1" presStyleIdx="3" presStyleCnt="5"/>
      <dgm:spPr/>
      <dgm:t>
        <a:bodyPr/>
        <a:lstStyle/>
        <a:p>
          <a:endParaRPr lang="en-GB"/>
        </a:p>
      </dgm:t>
    </dgm:pt>
    <dgm:pt modelId="{20C2EA7A-77D6-4786-B023-3A920B316F92}" type="pres">
      <dgm:prSet presAssocID="{FDDCFD9C-11D1-4047-94B4-8D95B9686B35}" presName="connectorText" presStyleLbl="sibTrans2D1" presStyleIdx="3" presStyleCnt="5"/>
      <dgm:spPr/>
      <dgm:t>
        <a:bodyPr/>
        <a:lstStyle/>
        <a:p>
          <a:endParaRPr lang="en-GB"/>
        </a:p>
      </dgm:t>
    </dgm:pt>
    <dgm:pt modelId="{08685210-5EE1-4058-A0A4-4EBAC08C34E3}" type="pres">
      <dgm:prSet presAssocID="{074E2DE5-874E-487B-81E4-419C6947368F}" presName="node" presStyleLbl="node1" presStyleIdx="4" presStyleCnt="6">
        <dgm:presLayoutVars>
          <dgm:bulletEnabled val="1"/>
        </dgm:presLayoutVars>
      </dgm:prSet>
      <dgm:spPr/>
      <dgm:t>
        <a:bodyPr/>
        <a:lstStyle/>
        <a:p>
          <a:endParaRPr lang="en-GB"/>
        </a:p>
      </dgm:t>
    </dgm:pt>
    <dgm:pt modelId="{6B3CCD18-1542-421B-B869-4BBDECBDD197}" type="pres">
      <dgm:prSet presAssocID="{167A0CA4-CB39-4A9A-ADCF-13AF280EEF1F}" presName="sibTrans" presStyleLbl="sibTrans2D1" presStyleIdx="4" presStyleCnt="5"/>
      <dgm:spPr/>
      <dgm:t>
        <a:bodyPr/>
        <a:lstStyle/>
        <a:p>
          <a:endParaRPr lang="en-GB"/>
        </a:p>
      </dgm:t>
    </dgm:pt>
    <dgm:pt modelId="{286F85AF-ACFD-420E-BBCB-E29F02F90C8E}" type="pres">
      <dgm:prSet presAssocID="{167A0CA4-CB39-4A9A-ADCF-13AF280EEF1F}" presName="connectorText" presStyleLbl="sibTrans2D1" presStyleIdx="4" presStyleCnt="5"/>
      <dgm:spPr/>
      <dgm:t>
        <a:bodyPr/>
        <a:lstStyle/>
        <a:p>
          <a:endParaRPr lang="en-GB"/>
        </a:p>
      </dgm:t>
    </dgm:pt>
    <dgm:pt modelId="{D38CC1C1-1944-4611-9D1F-5AC353B8CF8F}" type="pres">
      <dgm:prSet presAssocID="{64E36957-8972-4E3C-9C9C-3FC4ED6F49E9}" presName="node" presStyleLbl="node1" presStyleIdx="5" presStyleCnt="6">
        <dgm:presLayoutVars>
          <dgm:bulletEnabled val="1"/>
        </dgm:presLayoutVars>
      </dgm:prSet>
      <dgm:spPr/>
      <dgm:t>
        <a:bodyPr/>
        <a:lstStyle/>
        <a:p>
          <a:endParaRPr lang="en-GB"/>
        </a:p>
      </dgm:t>
    </dgm:pt>
  </dgm:ptLst>
  <dgm:cxnLst>
    <dgm:cxn modelId="{8AFEC48A-905E-4781-A385-BEAA7A459D4B}" srcId="{3DB57374-A6E0-4520-98B7-1E9A7E05664F}" destId="{074E2DE5-874E-487B-81E4-419C6947368F}" srcOrd="4" destOrd="0" parTransId="{AE784DAA-A007-46F1-B050-D53488BC776A}" sibTransId="{167A0CA4-CB39-4A9A-ADCF-13AF280EEF1F}"/>
    <dgm:cxn modelId="{1B29D838-11C3-487F-88BC-7964717EADB0}" type="presOf" srcId="{50FFB8DB-5FF8-463A-BD46-FC354CA7FF3C}" destId="{AA322FDF-EE66-4F72-ADE9-45B7B166A4E2}" srcOrd="0" destOrd="0" presId="urn:microsoft.com/office/officeart/2005/8/layout/process1"/>
    <dgm:cxn modelId="{42507611-B5E4-40F7-AB2F-3B368B9F0340}" type="presOf" srcId="{09DB1E4D-F0E3-4842-B6B4-4FE007EE3AE9}" destId="{DE8CD83C-8435-4008-849B-D4890343981B}" srcOrd="1" destOrd="0" presId="urn:microsoft.com/office/officeart/2005/8/layout/process1"/>
    <dgm:cxn modelId="{608C9322-4439-4C59-826F-D088EC163DC7}" type="presOf" srcId="{3DB57374-A6E0-4520-98B7-1E9A7E05664F}" destId="{43FDC819-84C0-4801-9329-AC2F7514D77C}" srcOrd="0" destOrd="0" presId="urn:microsoft.com/office/officeart/2005/8/layout/process1"/>
    <dgm:cxn modelId="{DFA663CF-1B6C-4BF5-A574-DA4F5209CC35}" srcId="{3DB57374-A6E0-4520-98B7-1E9A7E05664F}" destId="{66E9743B-303E-4269-9E65-0459BCA6E588}" srcOrd="3" destOrd="0" parTransId="{929B9AF1-4EFC-4AAC-9D05-504372D856C8}" sibTransId="{FDDCFD9C-11D1-4047-94B4-8D95B9686B35}"/>
    <dgm:cxn modelId="{4CE8F2DE-4F96-4FF2-BF2A-20ED83F1B2B0}" type="presOf" srcId="{2E3D9870-F579-48E3-95A7-803B6DFDAEE5}" destId="{7E932BD0-FA9D-4801-80D4-5F57C3FF86C5}" srcOrd="0" destOrd="0" presId="urn:microsoft.com/office/officeart/2005/8/layout/process1"/>
    <dgm:cxn modelId="{86502FDB-2447-4C32-A2F9-1C57EEFEE58A}" type="presOf" srcId="{4039367D-1F91-4589-9FBF-ACBE30032D89}" destId="{7755AF64-48DD-46B5-9935-529D5864FD09}" srcOrd="0" destOrd="0" presId="urn:microsoft.com/office/officeart/2005/8/layout/process1"/>
    <dgm:cxn modelId="{F96A6DB1-7B69-468C-B49C-D085C8700077}" type="presOf" srcId="{074E2DE5-874E-487B-81E4-419C6947368F}" destId="{08685210-5EE1-4058-A0A4-4EBAC08C34E3}" srcOrd="0" destOrd="0" presId="urn:microsoft.com/office/officeart/2005/8/layout/process1"/>
    <dgm:cxn modelId="{7CF5DD5C-49B3-45A8-AC71-108E39F9CA6D}" type="presOf" srcId="{1E48B0CD-1488-4229-A205-8F2717E3157C}" destId="{AB8247EE-242E-4D48-9B1D-BBBCEE362326}" srcOrd="0" destOrd="0" presId="urn:microsoft.com/office/officeart/2005/8/layout/process1"/>
    <dgm:cxn modelId="{F5CBBDB0-260E-47EB-94C2-6B4B88E17890}" srcId="{3DB57374-A6E0-4520-98B7-1E9A7E05664F}" destId="{50FFB8DB-5FF8-463A-BD46-FC354CA7FF3C}" srcOrd="1" destOrd="0" parTransId="{37FEB130-DEFB-4D59-B9D3-8F391AC95931}" sibTransId="{2E3D9870-F579-48E3-95A7-803B6DFDAEE5}"/>
    <dgm:cxn modelId="{636E4E3E-3A16-4F46-98E9-881AED46EAB9}" type="presOf" srcId="{FDDCFD9C-11D1-4047-94B4-8D95B9686B35}" destId="{20C2EA7A-77D6-4786-B023-3A920B316F92}" srcOrd="1" destOrd="0" presId="urn:microsoft.com/office/officeart/2005/8/layout/process1"/>
    <dgm:cxn modelId="{550DF169-35CB-4C56-8AA3-13B49E0A1DB9}" type="presOf" srcId="{167A0CA4-CB39-4A9A-ADCF-13AF280EEF1F}" destId="{6B3CCD18-1542-421B-B869-4BBDECBDD197}" srcOrd="0" destOrd="0" presId="urn:microsoft.com/office/officeart/2005/8/layout/process1"/>
    <dgm:cxn modelId="{1690D2B1-79A7-4AA8-836B-69C2E53EEC54}" type="presOf" srcId="{13EBC8E9-ECFF-42E9-9AE3-38BA8AB5A8C8}" destId="{E3080EF7-F54F-4BFC-BE72-0DE1500E536E}" srcOrd="1" destOrd="0" presId="urn:microsoft.com/office/officeart/2005/8/layout/process1"/>
    <dgm:cxn modelId="{E9E68C5B-14F3-4629-926E-67200EEADCB2}" srcId="{3DB57374-A6E0-4520-98B7-1E9A7E05664F}" destId="{64E36957-8972-4E3C-9C9C-3FC4ED6F49E9}" srcOrd="5" destOrd="0" parTransId="{AA86A392-3D32-4ED1-A112-3DB7B267B994}" sibTransId="{B89959F2-1D09-4659-9B08-224A891FDA93}"/>
    <dgm:cxn modelId="{CE16AE2D-F5DD-44B3-A9A1-10FEDF7FB318}" type="presOf" srcId="{13EBC8E9-ECFF-42E9-9AE3-38BA8AB5A8C8}" destId="{C3BF7400-13C1-46B9-A7F7-DF14E5B7D44D}" srcOrd="0" destOrd="0" presId="urn:microsoft.com/office/officeart/2005/8/layout/process1"/>
    <dgm:cxn modelId="{F66E8E7A-BA0D-4220-86F3-1CF117F6F0A7}" type="presOf" srcId="{2E3D9870-F579-48E3-95A7-803B6DFDAEE5}" destId="{DF5C3D0B-DD02-43C0-A829-4AF4B719E0D1}" srcOrd="1" destOrd="0" presId="urn:microsoft.com/office/officeart/2005/8/layout/process1"/>
    <dgm:cxn modelId="{7EB5D12D-FA44-4454-931B-38AAC1E6C380}" type="presOf" srcId="{09DB1E4D-F0E3-4842-B6B4-4FE007EE3AE9}" destId="{5CD56EA2-1E72-47EB-8ADB-3AD6308BE339}" srcOrd="0" destOrd="0" presId="urn:microsoft.com/office/officeart/2005/8/layout/process1"/>
    <dgm:cxn modelId="{077D2026-A76C-4045-B5CB-092BEEEFAE85}" srcId="{3DB57374-A6E0-4520-98B7-1E9A7E05664F}" destId="{4039367D-1F91-4589-9FBF-ACBE30032D89}" srcOrd="2" destOrd="0" parTransId="{219A960B-1992-491B-AFAF-5AD2E3243D1D}" sibTransId="{13EBC8E9-ECFF-42E9-9AE3-38BA8AB5A8C8}"/>
    <dgm:cxn modelId="{4411C687-D95C-49E0-929F-5090923A7DBB}" srcId="{3DB57374-A6E0-4520-98B7-1E9A7E05664F}" destId="{1E48B0CD-1488-4229-A205-8F2717E3157C}" srcOrd="0" destOrd="0" parTransId="{A27A6764-31E6-43BE-9C3E-A96CC76A35DC}" sibTransId="{09DB1E4D-F0E3-4842-B6B4-4FE007EE3AE9}"/>
    <dgm:cxn modelId="{9CC76DEA-9BFC-4DC9-9A4A-0EADB8F2F69A}" type="presOf" srcId="{FDDCFD9C-11D1-4047-94B4-8D95B9686B35}" destId="{085F80AD-B1E1-4A59-AE84-1FE3B7663A98}" srcOrd="0" destOrd="0" presId="urn:microsoft.com/office/officeart/2005/8/layout/process1"/>
    <dgm:cxn modelId="{D8242EFC-90FA-48E3-B8CB-295DDFA92AAE}" type="presOf" srcId="{64E36957-8972-4E3C-9C9C-3FC4ED6F49E9}" destId="{D38CC1C1-1944-4611-9D1F-5AC353B8CF8F}" srcOrd="0" destOrd="0" presId="urn:microsoft.com/office/officeart/2005/8/layout/process1"/>
    <dgm:cxn modelId="{6C7BE891-6CD9-4502-8A1D-67DC7B52DAE4}" type="presOf" srcId="{167A0CA4-CB39-4A9A-ADCF-13AF280EEF1F}" destId="{286F85AF-ACFD-420E-BBCB-E29F02F90C8E}" srcOrd="1" destOrd="0" presId="urn:microsoft.com/office/officeart/2005/8/layout/process1"/>
    <dgm:cxn modelId="{EE4BA4A8-772C-4051-A25B-B66FE129E1FC}" type="presOf" srcId="{66E9743B-303E-4269-9E65-0459BCA6E588}" destId="{18DECF45-D809-4CD5-9F07-DCA253D17107}" srcOrd="0" destOrd="0" presId="urn:microsoft.com/office/officeart/2005/8/layout/process1"/>
    <dgm:cxn modelId="{7263D3F6-368B-42BE-AC5F-0EECF45038BB}" type="presParOf" srcId="{43FDC819-84C0-4801-9329-AC2F7514D77C}" destId="{AB8247EE-242E-4D48-9B1D-BBBCEE362326}" srcOrd="0" destOrd="0" presId="urn:microsoft.com/office/officeart/2005/8/layout/process1"/>
    <dgm:cxn modelId="{413827C5-FDA5-47B3-921E-63027F5FC00E}" type="presParOf" srcId="{43FDC819-84C0-4801-9329-AC2F7514D77C}" destId="{5CD56EA2-1E72-47EB-8ADB-3AD6308BE339}" srcOrd="1" destOrd="0" presId="urn:microsoft.com/office/officeart/2005/8/layout/process1"/>
    <dgm:cxn modelId="{17AB0D25-179E-48BB-9B96-09D522C267A3}" type="presParOf" srcId="{5CD56EA2-1E72-47EB-8ADB-3AD6308BE339}" destId="{DE8CD83C-8435-4008-849B-D4890343981B}" srcOrd="0" destOrd="0" presId="urn:microsoft.com/office/officeart/2005/8/layout/process1"/>
    <dgm:cxn modelId="{830AB4D0-3FD0-44A3-8BFF-74772B7CDD2E}" type="presParOf" srcId="{43FDC819-84C0-4801-9329-AC2F7514D77C}" destId="{AA322FDF-EE66-4F72-ADE9-45B7B166A4E2}" srcOrd="2" destOrd="0" presId="urn:microsoft.com/office/officeart/2005/8/layout/process1"/>
    <dgm:cxn modelId="{0B3F4CDF-45BF-4FEF-A389-6F9655CB2BAD}" type="presParOf" srcId="{43FDC819-84C0-4801-9329-AC2F7514D77C}" destId="{7E932BD0-FA9D-4801-80D4-5F57C3FF86C5}" srcOrd="3" destOrd="0" presId="urn:microsoft.com/office/officeart/2005/8/layout/process1"/>
    <dgm:cxn modelId="{B2FDDE57-714E-429E-8D4E-A1EFD1B5114F}" type="presParOf" srcId="{7E932BD0-FA9D-4801-80D4-5F57C3FF86C5}" destId="{DF5C3D0B-DD02-43C0-A829-4AF4B719E0D1}" srcOrd="0" destOrd="0" presId="urn:microsoft.com/office/officeart/2005/8/layout/process1"/>
    <dgm:cxn modelId="{75C7B598-3DDC-4F7D-91D3-1CFEC40A1021}" type="presParOf" srcId="{43FDC819-84C0-4801-9329-AC2F7514D77C}" destId="{7755AF64-48DD-46B5-9935-529D5864FD09}" srcOrd="4" destOrd="0" presId="urn:microsoft.com/office/officeart/2005/8/layout/process1"/>
    <dgm:cxn modelId="{CF4B9E20-7A15-463D-AE44-9FD1120AAC5A}" type="presParOf" srcId="{43FDC819-84C0-4801-9329-AC2F7514D77C}" destId="{C3BF7400-13C1-46B9-A7F7-DF14E5B7D44D}" srcOrd="5" destOrd="0" presId="urn:microsoft.com/office/officeart/2005/8/layout/process1"/>
    <dgm:cxn modelId="{D6483B4E-4EED-4159-A1D5-5FC684ED34F0}" type="presParOf" srcId="{C3BF7400-13C1-46B9-A7F7-DF14E5B7D44D}" destId="{E3080EF7-F54F-4BFC-BE72-0DE1500E536E}" srcOrd="0" destOrd="0" presId="urn:microsoft.com/office/officeart/2005/8/layout/process1"/>
    <dgm:cxn modelId="{0907D42F-F083-43F1-807A-2548C3ECA6CE}" type="presParOf" srcId="{43FDC819-84C0-4801-9329-AC2F7514D77C}" destId="{18DECF45-D809-4CD5-9F07-DCA253D17107}" srcOrd="6" destOrd="0" presId="urn:microsoft.com/office/officeart/2005/8/layout/process1"/>
    <dgm:cxn modelId="{912867F2-3A57-4529-8D65-251647F1F175}" type="presParOf" srcId="{43FDC819-84C0-4801-9329-AC2F7514D77C}" destId="{085F80AD-B1E1-4A59-AE84-1FE3B7663A98}" srcOrd="7" destOrd="0" presId="urn:microsoft.com/office/officeart/2005/8/layout/process1"/>
    <dgm:cxn modelId="{AB9B2F22-6F51-4841-A19D-1169AC448072}" type="presParOf" srcId="{085F80AD-B1E1-4A59-AE84-1FE3B7663A98}" destId="{20C2EA7A-77D6-4786-B023-3A920B316F92}" srcOrd="0" destOrd="0" presId="urn:microsoft.com/office/officeart/2005/8/layout/process1"/>
    <dgm:cxn modelId="{B7DA0351-27BE-4D53-BBBB-5ED7EB343AE5}" type="presParOf" srcId="{43FDC819-84C0-4801-9329-AC2F7514D77C}" destId="{08685210-5EE1-4058-A0A4-4EBAC08C34E3}" srcOrd="8" destOrd="0" presId="urn:microsoft.com/office/officeart/2005/8/layout/process1"/>
    <dgm:cxn modelId="{F9D2709D-41A5-4FDA-AB79-626D1412AE3F}" type="presParOf" srcId="{43FDC819-84C0-4801-9329-AC2F7514D77C}" destId="{6B3CCD18-1542-421B-B869-4BBDECBDD197}" srcOrd="9" destOrd="0" presId="urn:microsoft.com/office/officeart/2005/8/layout/process1"/>
    <dgm:cxn modelId="{5CA7D417-2754-43FE-B7CB-AEE6AAA45EB3}" type="presParOf" srcId="{6B3CCD18-1542-421B-B869-4BBDECBDD197}" destId="{286F85AF-ACFD-420E-BBCB-E29F02F90C8E}" srcOrd="0" destOrd="0" presId="urn:microsoft.com/office/officeart/2005/8/layout/process1"/>
    <dgm:cxn modelId="{B1498E59-41B9-41A7-A030-028525DD2B22}" type="presParOf" srcId="{43FDC819-84C0-4801-9329-AC2F7514D77C}" destId="{D38CC1C1-1944-4611-9D1F-5AC353B8CF8F}" srcOrd="10"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8247EE-242E-4D48-9B1D-BBBCEE362326}">
      <dsp:nvSpPr>
        <dsp:cNvPr id="0" name=""/>
        <dsp:cNvSpPr/>
      </dsp:nvSpPr>
      <dsp:spPr>
        <a:xfrm>
          <a:off x="0" y="84212"/>
          <a:ext cx="1145381" cy="1234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New casual worker engaged</a:t>
          </a:r>
        </a:p>
      </dsp:txBody>
      <dsp:txXfrm>
        <a:off x="33547" y="117759"/>
        <a:ext cx="1078287" cy="1167770"/>
      </dsp:txXfrm>
    </dsp:sp>
    <dsp:sp modelId="{5CD56EA2-1E72-47EB-8ADB-3AD6308BE339}">
      <dsp:nvSpPr>
        <dsp:cNvPr id="0" name=""/>
        <dsp:cNvSpPr/>
      </dsp:nvSpPr>
      <dsp:spPr>
        <a:xfrm rot="34097">
          <a:off x="1259913" y="567638"/>
          <a:ext cx="242832" cy="2840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p>
      </dsp:txBody>
      <dsp:txXfrm>
        <a:off x="1259915" y="624088"/>
        <a:ext cx="169982" cy="170432"/>
      </dsp:txXfrm>
    </dsp:sp>
    <dsp:sp modelId="{AA322FDF-EE66-4F72-ADE9-45B7B166A4E2}">
      <dsp:nvSpPr>
        <dsp:cNvPr id="0" name=""/>
        <dsp:cNvSpPr/>
      </dsp:nvSpPr>
      <dsp:spPr>
        <a:xfrm>
          <a:off x="1603533" y="100117"/>
          <a:ext cx="1145381" cy="1234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Dept/faculty upload casual worker form to DS SharePoint site with new starter details (including RtW)</a:t>
          </a:r>
        </a:p>
      </dsp:txBody>
      <dsp:txXfrm>
        <a:off x="1637080" y="133664"/>
        <a:ext cx="1078287" cy="1167770"/>
      </dsp:txXfrm>
    </dsp:sp>
    <dsp:sp modelId="{7E932BD0-FA9D-4801-80D4-5F57C3FF86C5}">
      <dsp:nvSpPr>
        <dsp:cNvPr id="0" name=""/>
        <dsp:cNvSpPr/>
      </dsp:nvSpPr>
      <dsp:spPr>
        <a:xfrm>
          <a:off x="2863453" y="575522"/>
          <a:ext cx="242820" cy="2840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p>
      </dsp:txBody>
      <dsp:txXfrm>
        <a:off x="2863453" y="632333"/>
        <a:ext cx="169974" cy="170432"/>
      </dsp:txXfrm>
    </dsp:sp>
    <dsp:sp modelId="{7755AF64-48DD-46B5-9935-529D5864FD09}">
      <dsp:nvSpPr>
        <dsp:cNvPr id="0" name=""/>
        <dsp:cNvSpPr/>
      </dsp:nvSpPr>
      <dsp:spPr>
        <a:xfrm>
          <a:off x="3207067" y="100117"/>
          <a:ext cx="1145381" cy="1234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HRIS Data Service team create casual worker record and add RtW details in CorePersonnel </a:t>
          </a:r>
        </a:p>
      </dsp:txBody>
      <dsp:txXfrm>
        <a:off x="3240614" y="133664"/>
        <a:ext cx="1078287" cy="1167770"/>
      </dsp:txXfrm>
    </dsp:sp>
    <dsp:sp modelId="{C3BF7400-13C1-46B9-A7F7-DF14E5B7D44D}">
      <dsp:nvSpPr>
        <dsp:cNvPr id="0" name=""/>
        <dsp:cNvSpPr/>
      </dsp:nvSpPr>
      <dsp:spPr>
        <a:xfrm>
          <a:off x="4466986" y="575522"/>
          <a:ext cx="242820" cy="2840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p>
      </dsp:txBody>
      <dsp:txXfrm>
        <a:off x="4466986" y="632333"/>
        <a:ext cx="169974" cy="170432"/>
      </dsp:txXfrm>
    </dsp:sp>
    <dsp:sp modelId="{18DECF45-D809-4CD5-9F07-DCA253D17107}">
      <dsp:nvSpPr>
        <dsp:cNvPr id="0" name=""/>
        <dsp:cNvSpPr/>
      </dsp:nvSpPr>
      <dsp:spPr>
        <a:xfrm>
          <a:off x="4810601" y="100117"/>
          <a:ext cx="1145381" cy="1234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Dept/faculty to issue casual letter of engagement/ casual teaching contract and staff starter form </a:t>
          </a:r>
        </a:p>
      </dsp:txBody>
      <dsp:txXfrm>
        <a:off x="4844148" y="133664"/>
        <a:ext cx="1078287" cy="1167770"/>
      </dsp:txXfrm>
    </dsp:sp>
    <dsp:sp modelId="{085F80AD-B1E1-4A59-AE84-1FE3B7663A98}">
      <dsp:nvSpPr>
        <dsp:cNvPr id="0" name=""/>
        <dsp:cNvSpPr/>
      </dsp:nvSpPr>
      <dsp:spPr>
        <a:xfrm>
          <a:off x="6070520" y="575522"/>
          <a:ext cx="242820" cy="2840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p>
      </dsp:txBody>
      <dsp:txXfrm>
        <a:off x="6070520" y="632333"/>
        <a:ext cx="169974" cy="170432"/>
      </dsp:txXfrm>
    </dsp:sp>
    <dsp:sp modelId="{08685210-5EE1-4058-A0A4-4EBAC08C34E3}">
      <dsp:nvSpPr>
        <dsp:cNvPr id="0" name=""/>
        <dsp:cNvSpPr/>
      </dsp:nvSpPr>
      <dsp:spPr>
        <a:xfrm>
          <a:off x="6414134" y="100117"/>
          <a:ext cx="1145381" cy="1234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Dept/faculty submit payment details to Payroll via an Excel spreadsheet</a:t>
          </a:r>
        </a:p>
      </dsp:txBody>
      <dsp:txXfrm>
        <a:off x="6447681" y="133664"/>
        <a:ext cx="1078287" cy="1167770"/>
      </dsp:txXfrm>
    </dsp:sp>
    <dsp:sp modelId="{6B3CCD18-1542-421B-B869-4BBDECBDD197}">
      <dsp:nvSpPr>
        <dsp:cNvPr id="0" name=""/>
        <dsp:cNvSpPr/>
      </dsp:nvSpPr>
      <dsp:spPr>
        <a:xfrm>
          <a:off x="7674054" y="575522"/>
          <a:ext cx="242820" cy="2840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p>
      </dsp:txBody>
      <dsp:txXfrm>
        <a:off x="7674054" y="632333"/>
        <a:ext cx="169974" cy="170432"/>
      </dsp:txXfrm>
    </dsp:sp>
    <dsp:sp modelId="{D38CC1C1-1944-4611-9D1F-5AC353B8CF8F}">
      <dsp:nvSpPr>
        <dsp:cNvPr id="0" name=""/>
        <dsp:cNvSpPr/>
      </dsp:nvSpPr>
      <dsp:spPr>
        <a:xfrm>
          <a:off x="8017668" y="100117"/>
          <a:ext cx="1145381" cy="1234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Payroll upload Excel spreadsheet with casual worker payments directly to CorePay</a:t>
          </a:r>
        </a:p>
      </dsp:txBody>
      <dsp:txXfrm>
        <a:off x="8051215" y="133664"/>
        <a:ext cx="1078287" cy="116777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005043AA54B42933D552C4D503C74" ma:contentTypeVersion="3" ma:contentTypeDescription="Create a new document." ma:contentTypeScope="" ma:versionID="d312827491e54c8c2d070d582b73a079">
  <xsd:schema xmlns:xsd="http://www.w3.org/2001/XMLSchema" xmlns:xs="http://www.w3.org/2001/XMLSchema" xmlns:p="http://schemas.microsoft.com/office/2006/metadata/properties" xmlns:ns2="092f7d2f-e29b-4c70-bef4-7abec8767a5b" targetNamespace="http://schemas.microsoft.com/office/2006/metadata/properties" ma:root="true" ma:fieldsID="aeda5a69c54c8a941de97a9f46e2baca" ns2:_="">
    <xsd:import namespace="092f7d2f-e29b-4c70-bef4-7abec8767a5b"/>
    <xsd:element name="properties">
      <xsd:complexType>
        <xsd:sequence>
          <xsd:element name="documentManagement">
            <xsd:complexType>
              <xsd:all>
                <xsd:element ref="ns2: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f7d2f-e29b-4c70-bef4-7abec8767a5b" elementFormDefault="qualified">
    <xsd:import namespace="http://schemas.microsoft.com/office/2006/documentManagement/types"/>
    <xsd:import namespace="http://schemas.microsoft.com/office/infopath/2007/PartnerControls"/>
    <xsd:element name="Section" ma:index="8" nillable="true" ma:displayName="Section" ma:default="Idea" ma:description="Section headings of the Project life-cycle diagram" ma:internalName="Section" ma:requiredMultiChoice="true">
      <xsd:complexType>
        <xsd:complexContent>
          <xsd:extension base="dms:MultiChoice">
            <xsd:sequence>
              <xsd:element name="Value" maxOccurs="unbounded" minOccurs="0" nillable="true">
                <xsd:simpleType>
                  <xsd:restriction base="dms:Choice">
                    <xsd:enumeration value="Idea"/>
                    <xsd:enumeration value="Scoping"/>
                    <xsd:enumeration value="Analysis &amp; Planning"/>
                    <xsd:enumeration value="Delivery &amp; Acceptance"/>
                    <xsd:enumeration value="Early Life Support &amp; Closure"/>
                    <xsd:enumeration value="Benefits Realis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tion xmlns="092f7d2f-e29b-4c70-bef4-7abec8767a5b">
      <Value>Analysis &amp; Planning</Value>
    </S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5A5F7-60C3-4CAB-8DF7-923410D54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f7d2f-e29b-4c70-bef4-7abec876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6EEB7-CE3D-4CB0-B4AE-31F62E509590}">
  <ds:schemaRefs>
    <ds:schemaRef ds:uri="http://www.w3.org/XML/1998/namespace"/>
    <ds:schemaRef ds:uri="092f7d2f-e29b-4c70-bef4-7abec8767a5b"/>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E918A39-2D77-48AE-97EC-E96B85A15415}">
  <ds:schemaRefs>
    <ds:schemaRef ds:uri="http://schemas.microsoft.com/sharepoint/v3/contenttype/forms"/>
  </ds:schemaRefs>
</ds:datastoreItem>
</file>

<file path=customXml/itemProps4.xml><?xml version="1.0" encoding="utf-8"?>
<ds:datastoreItem xmlns:ds="http://schemas.openxmlformats.org/officeDocument/2006/customXml" ds:itemID="{57D042A9-E1BE-4E67-955E-C556DA45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Zaccheo</dc:creator>
  <cp:lastModifiedBy>Michelle Williams</cp:lastModifiedBy>
  <cp:revision>3</cp:revision>
  <cp:lastPrinted>2018-10-19T13:23:00Z</cp:lastPrinted>
  <dcterms:created xsi:type="dcterms:W3CDTF">2019-02-11T09:20:00Z</dcterms:created>
  <dcterms:modified xsi:type="dcterms:W3CDTF">2019-02-11T16:16:00Z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0x0101008B4005043AA54B42933D552C4D503C74</vt:lpwstr>
  </property>
</Properties>
</file>